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F4" w:rsidRPr="005948F4" w:rsidRDefault="005948F4" w:rsidP="00F13A8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48F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ТЕСТОВЫЕ ВОПРОСЫ</w:t>
      </w:r>
      <w:r w:rsidRPr="005948F4">
        <w:rPr>
          <w:rFonts w:ascii="Times New Roman" w:hAnsi="Times New Roman"/>
          <w:b/>
          <w:sz w:val="28"/>
          <w:szCs w:val="28"/>
          <w:u w:val="single"/>
        </w:rPr>
        <w:t xml:space="preserve"> (20 баллов)</w:t>
      </w:r>
    </w:p>
    <w:p w:rsidR="005948F4" w:rsidRPr="00F13A87" w:rsidRDefault="005948F4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D09E0" w:rsidRPr="00F13A87" w:rsidRDefault="00F13A87" w:rsidP="00F13A8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="007D09E0" w:rsidRPr="00F13A87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b/>
          <w:sz w:val="24"/>
          <w:szCs w:val="24"/>
        </w:rPr>
        <w:t>допущение</w:t>
      </w:r>
      <w:r w:rsidR="007D09E0" w:rsidRPr="00F13A87">
        <w:rPr>
          <w:rFonts w:ascii="Times New Roman" w:hAnsi="Times New Roman"/>
          <w:b/>
          <w:sz w:val="24"/>
          <w:szCs w:val="24"/>
        </w:rPr>
        <w:t xml:space="preserve"> извлечени</w:t>
      </w:r>
      <w:r>
        <w:rPr>
          <w:rFonts w:ascii="Times New Roman" w:hAnsi="Times New Roman"/>
          <w:b/>
          <w:sz w:val="24"/>
          <w:szCs w:val="24"/>
        </w:rPr>
        <w:t>я</w:t>
      </w:r>
      <w:r w:rsidR="007D09E0" w:rsidRPr="00F13A87">
        <w:rPr>
          <w:rFonts w:ascii="Times New Roman" w:hAnsi="Times New Roman"/>
          <w:b/>
          <w:sz w:val="24"/>
          <w:szCs w:val="24"/>
        </w:rPr>
        <w:t xml:space="preserve"> налогоплательщиком (налоговым агентом) выгоды из своих незаконных действий в целях получения налоговых выгод (налоговой экономии) и уменьшения налоговых платежей</w:t>
      </w:r>
      <w:r w:rsidR="007D09E0" w:rsidRPr="00F13A87">
        <w:rPr>
          <w:rFonts w:ascii="Times New Roman" w:hAnsi="Times New Roman"/>
          <w:b/>
          <w:sz w:val="24"/>
          <w:szCs w:val="24"/>
        </w:rPr>
        <w:t xml:space="preserve"> – это: </w:t>
      </w:r>
    </w:p>
    <w:p w:rsidR="007D09E0" w:rsidRPr="00F13A87" w:rsidRDefault="007D09E0" w:rsidP="00F13A87">
      <w:pPr>
        <w:pStyle w:val="a3"/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13A87">
        <w:t>принцип гласности налогового з</w:t>
      </w:r>
      <w:r w:rsidR="00F13A87" w:rsidRPr="00F13A87">
        <w:t>аконодательства</w:t>
      </w:r>
    </w:p>
    <w:p w:rsidR="007D09E0" w:rsidRPr="00F13A87" w:rsidRDefault="007D09E0" w:rsidP="00F13A87">
      <w:pPr>
        <w:pStyle w:val="a3"/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13A87">
        <w:t>принцип</w:t>
      </w:r>
      <w:r w:rsidR="00F13A87" w:rsidRPr="00F13A87">
        <w:t xml:space="preserve"> справедливости налогообложения</w:t>
      </w:r>
    </w:p>
    <w:p w:rsidR="007D09E0" w:rsidRPr="00F13A87" w:rsidRDefault="007D09E0" w:rsidP="00F13A87">
      <w:pPr>
        <w:pStyle w:val="a3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b/>
          <w:i/>
        </w:rPr>
      </w:pPr>
      <w:r w:rsidRPr="00F13A87">
        <w:t xml:space="preserve">принцип </w:t>
      </w:r>
      <w:r w:rsidR="00F13A87" w:rsidRPr="00F13A87">
        <w:t>обязательности налогообложения</w:t>
      </w:r>
    </w:p>
    <w:p w:rsidR="007D09E0" w:rsidRPr="00F13A87" w:rsidRDefault="007D09E0" w:rsidP="00F13A87">
      <w:pPr>
        <w:pStyle w:val="a3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u w:val="single"/>
        </w:rPr>
      </w:pPr>
      <w:r w:rsidRPr="00F13A87">
        <w:rPr>
          <w:u w:val="single"/>
        </w:rPr>
        <w:t>принцип доб</w:t>
      </w:r>
      <w:r w:rsidR="00F13A87" w:rsidRPr="00F13A87">
        <w:rPr>
          <w:u w:val="single"/>
        </w:rPr>
        <w:t>росовестности налогоплательщика</w:t>
      </w:r>
    </w:p>
    <w:p w:rsidR="005948F4" w:rsidRPr="00F13A87" w:rsidRDefault="005948F4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44C12" w:rsidRPr="00F13A87" w:rsidRDefault="00C44C12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13A87">
        <w:rPr>
          <w:rFonts w:ascii="Times New Roman" w:hAnsi="Times New Roman"/>
          <w:b/>
          <w:bCs/>
          <w:iCs/>
          <w:sz w:val="24"/>
          <w:szCs w:val="24"/>
        </w:rPr>
        <w:t>2. Наделение налогоплательщиком полномочиями представителя налогоплательщика:</w:t>
      </w:r>
    </w:p>
    <w:p w:rsidR="00C44C12" w:rsidRPr="00F13A87" w:rsidRDefault="00C44C12" w:rsidP="00F13A87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bCs/>
          <w:iCs/>
        </w:rPr>
      </w:pPr>
      <w:r w:rsidRPr="00F13A87">
        <w:rPr>
          <w:bCs/>
          <w:iCs/>
        </w:rPr>
        <w:t>лишает его права на личное участие в отношениях, регулируе</w:t>
      </w:r>
      <w:r w:rsidR="00F13A87">
        <w:rPr>
          <w:bCs/>
          <w:iCs/>
        </w:rPr>
        <w:t>мых налоговым законодательством</w:t>
      </w:r>
    </w:p>
    <w:p w:rsidR="00C44C12" w:rsidRPr="00F13A87" w:rsidRDefault="00C44C12" w:rsidP="00F13A87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bCs/>
          <w:iCs/>
        </w:rPr>
      </w:pPr>
      <w:r w:rsidRPr="00F13A87">
        <w:rPr>
          <w:bCs/>
          <w:iCs/>
        </w:rPr>
        <w:t xml:space="preserve">не лишает его права на личное участие в отношениях, регулируемых налоговым законодательством, </w:t>
      </w:r>
      <w:r w:rsidR="00F13A87">
        <w:rPr>
          <w:bCs/>
          <w:iCs/>
        </w:rPr>
        <w:t xml:space="preserve">кроме случая </w:t>
      </w:r>
      <w:r w:rsidRPr="00F13A87">
        <w:rPr>
          <w:bCs/>
          <w:iCs/>
        </w:rPr>
        <w:t>отражения такого п</w:t>
      </w:r>
      <w:r w:rsidR="00F13A87">
        <w:rPr>
          <w:bCs/>
          <w:iCs/>
        </w:rPr>
        <w:t>рава в учредительных документах</w:t>
      </w:r>
    </w:p>
    <w:p w:rsidR="00C44C12" w:rsidRPr="00F13A87" w:rsidRDefault="00C44C12" w:rsidP="00F13A87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iCs/>
          <w:u w:val="single"/>
        </w:rPr>
      </w:pPr>
      <w:r w:rsidRPr="00F13A87">
        <w:rPr>
          <w:iCs/>
          <w:u w:val="single"/>
        </w:rPr>
        <w:t>не лишает его права на личное участие в отношениях, регулируемых налоговым зак</w:t>
      </w:r>
      <w:r w:rsidR="00DC0409">
        <w:rPr>
          <w:iCs/>
          <w:u w:val="single"/>
        </w:rPr>
        <w:t>онодательством, во всех случаях</w:t>
      </w:r>
    </w:p>
    <w:p w:rsidR="00F13A87" w:rsidRPr="00F13A87" w:rsidRDefault="00F13A87" w:rsidP="00586592">
      <w:pPr>
        <w:pStyle w:val="a3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bCs/>
          <w:iCs/>
        </w:rPr>
      </w:pPr>
      <w:r w:rsidRPr="00F13A87">
        <w:rPr>
          <w:bCs/>
          <w:iCs/>
        </w:rPr>
        <w:t xml:space="preserve">лишает его права на личное участие в отношениях, регулируемых налоговым законодательством, </w:t>
      </w:r>
      <w:r>
        <w:rPr>
          <w:bCs/>
          <w:iCs/>
        </w:rPr>
        <w:t xml:space="preserve">кроме случая </w:t>
      </w:r>
      <w:r w:rsidRPr="00F13A87">
        <w:rPr>
          <w:bCs/>
          <w:iCs/>
        </w:rPr>
        <w:t>отражения такого п</w:t>
      </w:r>
      <w:r>
        <w:rPr>
          <w:bCs/>
          <w:iCs/>
        </w:rPr>
        <w:t>рава в учредительных документах</w:t>
      </w:r>
    </w:p>
    <w:p w:rsidR="00C44C12" w:rsidRPr="00F13A87" w:rsidRDefault="00C44C12" w:rsidP="005865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E95" w:rsidRPr="00F13A87" w:rsidRDefault="004C746D" w:rsidP="000261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33E95" w:rsidRPr="00F13A87">
        <w:rPr>
          <w:rFonts w:ascii="Times New Roman" w:hAnsi="Times New Roman"/>
          <w:b/>
          <w:sz w:val="24"/>
          <w:szCs w:val="24"/>
        </w:rPr>
        <w:t>. Налогоплательщик 10 апреля 2023 года в счет погашения задолженности по</w:t>
      </w:r>
      <w:r w:rsidR="00586592">
        <w:rPr>
          <w:rFonts w:ascii="Times New Roman" w:hAnsi="Times New Roman"/>
          <w:b/>
          <w:sz w:val="24"/>
          <w:szCs w:val="24"/>
        </w:rPr>
        <w:t xml:space="preserve"> </w:t>
      </w:r>
      <w:r w:rsidR="00F26C6C">
        <w:rPr>
          <w:rFonts w:ascii="Times New Roman" w:hAnsi="Times New Roman"/>
          <w:b/>
          <w:sz w:val="24"/>
          <w:szCs w:val="24"/>
        </w:rPr>
        <w:t>КПН</w:t>
      </w:r>
      <w:r w:rsidR="00C33E95" w:rsidRPr="00F13A87">
        <w:rPr>
          <w:rFonts w:ascii="Times New Roman" w:hAnsi="Times New Roman"/>
          <w:b/>
          <w:sz w:val="24"/>
          <w:szCs w:val="24"/>
        </w:rPr>
        <w:t xml:space="preserve"> уплатил в бюджет 20 000 тенге. По состоянию на 10 апреля 2023 года у налогоплательщика по </w:t>
      </w:r>
      <w:r w:rsidR="00F26C6C">
        <w:rPr>
          <w:rFonts w:ascii="Times New Roman" w:hAnsi="Times New Roman"/>
          <w:b/>
          <w:sz w:val="24"/>
          <w:szCs w:val="24"/>
        </w:rPr>
        <w:t>КПН</w:t>
      </w:r>
      <w:r w:rsidR="00F26C6C" w:rsidRPr="00F13A87">
        <w:rPr>
          <w:rFonts w:ascii="Times New Roman" w:hAnsi="Times New Roman"/>
          <w:b/>
          <w:sz w:val="24"/>
          <w:szCs w:val="24"/>
        </w:rPr>
        <w:t xml:space="preserve"> </w:t>
      </w:r>
      <w:r w:rsidR="00C33E95" w:rsidRPr="00F13A87">
        <w:rPr>
          <w:rFonts w:ascii="Times New Roman" w:hAnsi="Times New Roman"/>
          <w:b/>
          <w:sz w:val="24"/>
          <w:szCs w:val="24"/>
        </w:rPr>
        <w:t>имелась недоимка</w:t>
      </w:r>
      <w:r w:rsidR="0002616C">
        <w:rPr>
          <w:rFonts w:ascii="Times New Roman" w:hAnsi="Times New Roman"/>
          <w:b/>
          <w:sz w:val="24"/>
          <w:szCs w:val="24"/>
        </w:rPr>
        <w:t xml:space="preserve"> </w:t>
      </w:r>
      <w:r w:rsidR="00C33E95" w:rsidRPr="00F13A87">
        <w:rPr>
          <w:rFonts w:ascii="Times New Roman" w:hAnsi="Times New Roman"/>
          <w:b/>
          <w:sz w:val="24"/>
          <w:szCs w:val="24"/>
        </w:rPr>
        <w:t>в размере 200 000 тенге и сумма пени в размере 40 000 тенге. Остаток налоговой задолженности составит:</w:t>
      </w:r>
    </w:p>
    <w:p w:rsidR="00C33E95" w:rsidRPr="004356A1" w:rsidRDefault="00C33E95" w:rsidP="004356A1">
      <w:pPr>
        <w:pStyle w:val="a3"/>
        <w:numPr>
          <w:ilvl w:val="0"/>
          <w:numId w:val="21"/>
        </w:numPr>
        <w:tabs>
          <w:tab w:val="left" w:pos="567"/>
        </w:tabs>
        <w:ind w:left="0" w:firstLine="0"/>
        <w:rPr>
          <w:b/>
          <w:bCs/>
          <w:i/>
          <w:iCs/>
          <w:u w:val="single"/>
        </w:rPr>
      </w:pPr>
      <w:r w:rsidRPr="004356A1">
        <w:rPr>
          <w:bCs/>
          <w:iCs/>
          <w:u w:val="single"/>
        </w:rPr>
        <w:t>недоимка 180 000 тенге, пен</w:t>
      </w:r>
      <w:r w:rsidR="00586592" w:rsidRPr="004356A1">
        <w:rPr>
          <w:bCs/>
          <w:iCs/>
          <w:u w:val="single"/>
        </w:rPr>
        <w:t>я</w:t>
      </w:r>
      <w:r w:rsidRPr="004356A1">
        <w:rPr>
          <w:bCs/>
          <w:iCs/>
          <w:u w:val="single"/>
        </w:rPr>
        <w:t xml:space="preserve"> 40 000 тенге</w:t>
      </w:r>
      <w:r w:rsidRPr="004356A1">
        <w:rPr>
          <w:u w:val="single"/>
        </w:rPr>
        <w:t xml:space="preserve">   </w:t>
      </w:r>
    </w:p>
    <w:p w:rsidR="00C33E95" w:rsidRPr="004356A1" w:rsidRDefault="00C33E95" w:rsidP="004356A1">
      <w:pPr>
        <w:pStyle w:val="a3"/>
        <w:numPr>
          <w:ilvl w:val="0"/>
          <w:numId w:val="21"/>
        </w:numPr>
        <w:tabs>
          <w:tab w:val="left" w:pos="567"/>
        </w:tabs>
        <w:ind w:left="0" w:firstLine="0"/>
      </w:pPr>
      <w:r w:rsidRPr="004356A1">
        <w:t>недоимка 200 000 тенге, пен</w:t>
      </w:r>
      <w:r w:rsidR="00586592" w:rsidRPr="004356A1">
        <w:t>я</w:t>
      </w:r>
      <w:r w:rsidRPr="004356A1">
        <w:t xml:space="preserve"> 20 000 тенге</w:t>
      </w:r>
    </w:p>
    <w:p w:rsidR="00586592" w:rsidRPr="004356A1" w:rsidRDefault="00586592" w:rsidP="004356A1">
      <w:pPr>
        <w:pStyle w:val="a3"/>
        <w:numPr>
          <w:ilvl w:val="0"/>
          <w:numId w:val="21"/>
        </w:numPr>
        <w:tabs>
          <w:tab w:val="left" w:pos="567"/>
        </w:tabs>
        <w:ind w:left="0" w:firstLine="0"/>
      </w:pPr>
      <w:r w:rsidRPr="004356A1">
        <w:t>недоимка 200 000 тенге, пеня 40 000 тенге</w:t>
      </w:r>
    </w:p>
    <w:p w:rsidR="00C33E95" w:rsidRPr="004356A1" w:rsidRDefault="00C33E95" w:rsidP="004356A1">
      <w:pPr>
        <w:pStyle w:val="a3"/>
        <w:numPr>
          <w:ilvl w:val="0"/>
          <w:numId w:val="21"/>
        </w:numPr>
        <w:tabs>
          <w:tab w:val="left" w:pos="567"/>
        </w:tabs>
        <w:ind w:left="0" w:firstLine="0"/>
      </w:pPr>
      <w:r w:rsidRPr="004356A1">
        <w:rPr>
          <w:bCs/>
          <w:iCs/>
        </w:rPr>
        <w:t xml:space="preserve">недоимка </w:t>
      </w:r>
      <w:r w:rsidR="00586592" w:rsidRPr="004356A1">
        <w:rPr>
          <w:bCs/>
          <w:iCs/>
        </w:rPr>
        <w:t>180</w:t>
      </w:r>
      <w:r w:rsidRPr="004356A1">
        <w:rPr>
          <w:bCs/>
          <w:iCs/>
        </w:rPr>
        <w:t> 000 тенге, пен</w:t>
      </w:r>
      <w:r w:rsidR="00586592" w:rsidRPr="004356A1">
        <w:rPr>
          <w:bCs/>
          <w:iCs/>
        </w:rPr>
        <w:t>я</w:t>
      </w:r>
      <w:r w:rsidRPr="004356A1">
        <w:rPr>
          <w:bCs/>
          <w:iCs/>
        </w:rPr>
        <w:t xml:space="preserve"> </w:t>
      </w:r>
      <w:r w:rsidR="00586592" w:rsidRPr="004356A1">
        <w:rPr>
          <w:bCs/>
          <w:iCs/>
        </w:rPr>
        <w:t>20</w:t>
      </w:r>
      <w:r w:rsidRPr="004356A1">
        <w:rPr>
          <w:bCs/>
          <w:iCs/>
        </w:rPr>
        <w:t> 000 тенге</w:t>
      </w:r>
    </w:p>
    <w:p w:rsidR="00C33E95" w:rsidRPr="00F13A87" w:rsidRDefault="00C33E95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964" w:rsidRPr="00F13A87" w:rsidRDefault="004C746D" w:rsidP="0002616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95964" w:rsidRPr="00F13A87">
        <w:rPr>
          <w:rFonts w:ascii="Times New Roman" w:hAnsi="Times New Roman"/>
          <w:b/>
          <w:sz w:val="24"/>
          <w:szCs w:val="24"/>
        </w:rPr>
        <w:t xml:space="preserve">. За 2023 год по декларациям исчислено социального налога в размере 680 тысяч тенге, в течение 2023 года социального налога уплачено 700 тысяч тенге. По итогам налоговой проверки </w:t>
      </w:r>
      <w:proofErr w:type="spellStart"/>
      <w:r w:rsidR="00495964" w:rsidRPr="00F13A87">
        <w:rPr>
          <w:rFonts w:ascii="Times New Roman" w:hAnsi="Times New Roman"/>
          <w:b/>
          <w:sz w:val="24"/>
          <w:szCs w:val="24"/>
        </w:rPr>
        <w:t>доначислено</w:t>
      </w:r>
      <w:proofErr w:type="spellEnd"/>
      <w:r w:rsidR="00495964" w:rsidRPr="00F13A87">
        <w:rPr>
          <w:rFonts w:ascii="Times New Roman" w:hAnsi="Times New Roman"/>
          <w:b/>
          <w:sz w:val="24"/>
          <w:szCs w:val="24"/>
        </w:rPr>
        <w:t xml:space="preserve">: социального налога – 120 тысяч тенге, штраф </w:t>
      </w:r>
      <w:r w:rsidR="0002616C">
        <w:rPr>
          <w:rFonts w:ascii="Times New Roman" w:hAnsi="Times New Roman"/>
          <w:b/>
          <w:sz w:val="24"/>
          <w:szCs w:val="24"/>
        </w:rPr>
        <w:t>–</w:t>
      </w:r>
      <w:r w:rsidR="00495964" w:rsidRPr="00F13A87">
        <w:rPr>
          <w:rFonts w:ascii="Times New Roman" w:hAnsi="Times New Roman"/>
          <w:b/>
          <w:sz w:val="24"/>
          <w:szCs w:val="24"/>
        </w:rPr>
        <w:t xml:space="preserve"> </w:t>
      </w:r>
      <w:r w:rsidR="00A562C7">
        <w:rPr>
          <w:rFonts w:ascii="Times New Roman" w:hAnsi="Times New Roman"/>
          <w:b/>
          <w:sz w:val="24"/>
          <w:szCs w:val="24"/>
        </w:rPr>
        <w:t>100</w:t>
      </w:r>
      <w:r w:rsidR="0002616C">
        <w:rPr>
          <w:rFonts w:ascii="Times New Roman" w:hAnsi="Times New Roman"/>
          <w:b/>
          <w:sz w:val="24"/>
          <w:szCs w:val="24"/>
        </w:rPr>
        <w:t xml:space="preserve"> </w:t>
      </w:r>
      <w:r w:rsidR="00495964" w:rsidRPr="00F13A87">
        <w:rPr>
          <w:rFonts w:ascii="Times New Roman" w:hAnsi="Times New Roman"/>
          <w:b/>
          <w:sz w:val="24"/>
          <w:szCs w:val="24"/>
        </w:rPr>
        <w:t xml:space="preserve">тысяч тенге, пени – </w:t>
      </w:r>
      <w:r w:rsidR="00A562C7">
        <w:rPr>
          <w:rFonts w:ascii="Times New Roman" w:hAnsi="Times New Roman"/>
          <w:b/>
          <w:sz w:val="24"/>
          <w:szCs w:val="24"/>
        </w:rPr>
        <w:t>7</w:t>
      </w:r>
      <w:r w:rsidR="00495964" w:rsidRPr="00F13A87">
        <w:rPr>
          <w:rFonts w:ascii="Times New Roman" w:hAnsi="Times New Roman"/>
          <w:b/>
          <w:sz w:val="24"/>
          <w:szCs w:val="24"/>
        </w:rPr>
        <w:t xml:space="preserve"> тысяч тенге. Налогоплательщик в установленные сроки обжаловал уведомление о результатах налоговой проверки. Налоговая задолженность по социальному налогу составит:</w:t>
      </w:r>
    </w:p>
    <w:p w:rsidR="00495964" w:rsidRPr="00A562C7" w:rsidRDefault="00495964" w:rsidP="00A562C7">
      <w:pPr>
        <w:pStyle w:val="a3"/>
        <w:numPr>
          <w:ilvl w:val="0"/>
          <w:numId w:val="23"/>
        </w:numPr>
        <w:tabs>
          <w:tab w:val="left" w:pos="567"/>
        </w:tabs>
        <w:ind w:left="0" w:firstLine="0"/>
      </w:pPr>
      <w:r w:rsidRPr="00A562C7">
        <w:t xml:space="preserve">20 000 тенге   </w:t>
      </w:r>
    </w:p>
    <w:p w:rsidR="00495964" w:rsidRPr="00A562C7" w:rsidRDefault="00A562C7" w:rsidP="00A562C7">
      <w:pPr>
        <w:pStyle w:val="a3"/>
        <w:numPr>
          <w:ilvl w:val="0"/>
          <w:numId w:val="23"/>
        </w:numPr>
        <w:tabs>
          <w:tab w:val="left" w:pos="567"/>
        </w:tabs>
        <w:ind w:left="0" w:firstLine="0"/>
      </w:pPr>
      <w:r w:rsidRPr="00A562C7">
        <w:t>140</w:t>
      </w:r>
      <w:r w:rsidR="00495964" w:rsidRPr="00A562C7">
        <w:t> 000 тенге</w:t>
      </w:r>
    </w:p>
    <w:p w:rsidR="00495964" w:rsidRPr="00A562C7" w:rsidRDefault="00A562C7" w:rsidP="00A562C7">
      <w:pPr>
        <w:pStyle w:val="a3"/>
        <w:numPr>
          <w:ilvl w:val="0"/>
          <w:numId w:val="23"/>
        </w:numPr>
        <w:tabs>
          <w:tab w:val="left" w:pos="567"/>
        </w:tabs>
        <w:ind w:left="0" w:firstLine="0"/>
      </w:pPr>
      <w:r w:rsidRPr="00A562C7">
        <w:t>247 000 тенге</w:t>
      </w:r>
    </w:p>
    <w:p w:rsidR="00495964" w:rsidRPr="00A562C7" w:rsidRDefault="00A562C7" w:rsidP="00A562C7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rPr>
          <w:u w:val="single"/>
        </w:rPr>
      </w:pPr>
      <w:r w:rsidRPr="00A562C7">
        <w:rPr>
          <w:u w:val="single"/>
        </w:rPr>
        <w:t>0 тенге</w:t>
      </w:r>
    </w:p>
    <w:p w:rsidR="00495964" w:rsidRPr="00F13A87" w:rsidRDefault="00495964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1D1" w:rsidRPr="00F13A87" w:rsidRDefault="004C746D" w:rsidP="007756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E31D1" w:rsidRPr="00F13A87">
        <w:rPr>
          <w:rFonts w:ascii="Times New Roman" w:hAnsi="Times New Roman"/>
          <w:b/>
          <w:sz w:val="24"/>
          <w:szCs w:val="24"/>
        </w:rPr>
        <w:t xml:space="preserve">. Налогоплательщик реализует </w:t>
      </w:r>
      <w:r w:rsidR="004962E5">
        <w:rPr>
          <w:rFonts w:ascii="Times New Roman" w:hAnsi="Times New Roman"/>
          <w:b/>
          <w:sz w:val="24"/>
          <w:szCs w:val="24"/>
        </w:rPr>
        <w:t>товары</w:t>
      </w:r>
      <w:r w:rsidR="00DE31D1" w:rsidRPr="00F13A87">
        <w:rPr>
          <w:rFonts w:ascii="Times New Roman" w:hAnsi="Times New Roman"/>
          <w:b/>
          <w:sz w:val="24"/>
          <w:szCs w:val="24"/>
        </w:rPr>
        <w:t>. В течение 2023 года налогоплательщик реализовал</w:t>
      </w:r>
      <w:r w:rsidR="004962E5">
        <w:rPr>
          <w:rFonts w:ascii="Times New Roman" w:hAnsi="Times New Roman"/>
          <w:b/>
          <w:sz w:val="24"/>
          <w:szCs w:val="24"/>
        </w:rPr>
        <w:t xml:space="preserve"> товары на сумму </w:t>
      </w:r>
      <w:r w:rsidR="0077562D">
        <w:rPr>
          <w:rFonts w:ascii="Times New Roman" w:hAnsi="Times New Roman"/>
          <w:b/>
          <w:sz w:val="24"/>
          <w:szCs w:val="24"/>
        </w:rPr>
        <w:t>7 000 000</w:t>
      </w:r>
      <w:r w:rsidR="00DE31D1" w:rsidRPr="00F13A87">
        <w:rPr>
          <w:rFonts w:ascii="Times New Roman" w:hAnsi="Times New Roman"/>
          <w:b/>
          <w:sz w:val="24"/>
          <w:szCs w:val="24"/>
        </w:rPr>
        <w:t xml:space="preserve"> тенге, однако дебиторы задолженность по такой реализации в течение 2023 года погасили лишь на 70</w:t>
      </w:r>
      <w:r w:rsidR="004962E5">
        <w:rPr>
          <w:rFonts w:ascii="Times New Roman" w:hAnsi="Times New Roman"/>
          <w:b/>
          <w:sz w:val="24"/>
          <w:szCs w:val="24"/>
        </w:rPr>
        <w:t xml:space="preserve"> </w:t>
      </w:r>
      <w:r w:rsidR="00DE31D1" w:rsidRPr="00F13A87">
        <w:rPr>
          <w:rFonts w:ascii="Times New Roman" w:hAnsi="Times New Roman"/>
          <w:b/>
          <w:sz w:val="24"/>
          <w:szCs w:val="24"/>
        </w:rPr>
        <w:t>%. Кроме того, в ноябре</w:t>
      </w:r>
      <w:r w:rsidR="004962E5">
        <w:rPr>
          <w:rFonts w:ascii="Times New Roman" w:hAnsi="Times New Roman"/>
          <w:b/>
          <w:sz w:val="24"/>
          <w:szCs w:val="24"/>
        </w:rPr>
        <w:t xml:space="preserve"> – </w:t>
      </w:r>
      <w:r w:rsidR="00DE31D1" w:rsidRPr="00F13A87">
        <w:rPr>
          <w:rFonts w:ascii="Times New Roman" w:hAnsi="Times New Roman"/>
          <w:b/>
          <w:sz w:val="24"/>
          <w:szCs w:val="24"/>
        </w:rPr>
        <w:t>декабре</w:t>
      </w:r>
      <w:r w:rsidR="004962E5">
        <w:rPr>
          <w:rFonts w:ascii="Times New Roman" w:hAnsi="Times New Roman"/>
          <w:b/>
          <w:sz w:val="24"/>
          <w:szCs w:val="24"/>
        </w:rPr>
        <w:t xml:space="preserve"> </w:t>
      </w:r>
      <w:r w:rsidR="00DE31D1" w:rsidRPr="00F13A87">
        <w:rPr>
          <w:rFonts w:ascii="Times New Roman" w:hAnsi="Times New Roman"/>
          <w:b/>
          <w:sz w:val="24"/>
          <w:szCs w:val="24"/>
        </w:rPr>
        <w:t>2023 года был</w:t>
      </w:r>
      <w:r w:rsidR="004962E5">
        <w:rPr>
          <w:rFonts w:ascii="Times New Roman" w:hAnsi="Times New Roman"/>
          <w:b/>
          <w:sz w:val="24"/>
          <w:szCs w:val="24"/>
        </w:rPr>
        <w:t xml:space="preserve"> </w:t>
      </w:r>
      <w:r w:rsidR="00DE31D1" w:rsidRPr="00F13A87">
        <w:rPr>
          <w:rFonts w:ascii="Times New Roman" w:hAnsi="Times New Roman"/>
          <w:b/>
          <w:sz w:val="24"/>
          <w:szCs w:val="24"/>
        </w:rPr>
        <w:t>организован</w:t>
      </w:r>
      <w:r w:rsidR="004962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62E5">
        <w:rPr>
          <w:rFonts w:ascii="Times New Roman" w:hAnsi="Times New Roman"/>
          <w:b/>
          <w:sz w:val="24"/>
          <w:szCs w:val="24"/>
        </w:rPr>
        <w:t>предзаказ</w:t>
      </w:r>
      <w:proofErr w:type="spellEnd"/>
      <w:r w:rsidR="004962E5">
        <w:rPr>
          <w:rFonts w:ascii="Times New Roman" w:hAnsi="Times New Roman"/>
          <w:b/>
          <w:sz w:val="24"/>
          <w:szCs w:val="24"/>
        </w:rPr>
        <w:t xml:space="preserve"> на товары</w:t>
      </w:r>
      <w:r w:rsidR="00DE31D1" w:rsidRPr="00F13A87">
        <w:rPr>
          <w:rFonts w:ascii="Times New Roman" w:hAnsi="Times New Roman"/>
          <w:b/>
          <w:sz w:val="24"/>
          <w:szCs w:val="24"/>
        </w:rPr>
        <w:t xml:space="preserve"> на 2024 год, в результате которой </w:t>
      </w:r>
      <w:proofErr w:type="gramStart"/>
      <w:r w:rsidR="00DE31D1" w:rsidRPr="00F13A87">
        <w:rPr>
          <w:rFonts w:ascii="Times New Roman" w:hAnsi="Times New Roman"/>
          <w:b/>
          <w:sz w:val="24"/>
          <w:szCs w:val="24"/>
        </w:rPr>
        <w:t>авансы</w:t>
      </w:r>
      <w:proofErr w:type="gramEnd"/>
      <w:r w:rsidR="00DE31D1" w:rsidRPr="00F13A8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31D1" w:rsidRPr="00F13A87">
        <w:rPr>
          <w:rFonts w:ascii="Times New Roman" w:hAnsi="Times New Roman"/>
          <w:b/>
          <w:sz w:val="24"/>
          <w:szCs w:val="24"/>
        </w:rPr>
        <w:t xml:space="preserve">полученные в 2023 году составили </w:t>
      </w:r>
      <w:r w:rsidR="0077562D">
        <w:rPr>
          <w:rFonts w:ascii="Times New Roman" w:hAnsi="Times New Roman"/>
          <w:b/>
          <w:sz w:val="24"/>
          <w:szCs w:val="24"/>
        </w:rPr>
        <w:t>800 000</w:t>
      </w:r>
      <w:r w:rsidR="00DE31D1" w:rsidRPr="00F13A87">
        <w:rPr>
          <w:rFonts w:ascii="Times New Roman" w:hAnsi="Times New Roman"/>
          <w:b/>
          <w:sz w:val="24"/>
          <w:szCs w:val="24"/>
        </w:rPr>
        <w:t xml:space="preserve"> тенге. По налоговому учету доход от реализации за 2023 год подлежит признанию в размере: </w:t>
      </w:r>
    </w:p>
    <w:p w:rsidR="0077562D" w:rsidRPr="0077562D" w:rsidRDefault="0077562D" w:rsidP="0077562D">
      <w:pPr>
        <w:pStyle w:val="a3"/>
        <w:numPr>
          <w:ilvl w:val="0"/>
          <w:numId w:val="24"/>
        </w:numPr>
        <w:tabs>
          <w:tab w:val="left" w:pos="567"/>
        </w:tabs>
        <w:ind w:left="0" w:firstLine="0"/>
      </w:pPr>
      <w:r w:rsidRPr="0077562D">
        <w:t xml:space="preserve">7 800 000 </w:t>
      </w:r>
      <w:r w:rsidRPr="0077562D">
        <w:t>тенге</w:t>
      </w:r>
    </w:p>
    <w:p w:rsidR="0077562D" w:rsidRPr="0077562D" w:rsidRDefault="0077562D" w:rsidP="0077562D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u w:val="single"/>
        </w:rPr>
      </w:pPr>
      <w:r w:rsidRPr="0077562D">
        <w:rPr>
          <w:u w:val="single"/>
        </w:rPr>
        <w:t xml:space="preserve">7 000 000 тенге      </w:t>
      </w:r>
    </w:p>
    <w:p w:rsidR="0077562D" w:rsidRPr="0077562D" w:rsidRDefault="0077562D" w:rsidP="0077562D">
      <w:pPr>
        <w:pStyle w:val="a3"/>
        <w:numPr>
          <w:ilvl w:val="0"/>
          <w:numId w:val="24"/>
        </w:numPr>
        <w:tabs>
          <w:tab w:val="left" w:pos="567"/>
        </w:tabs>
        <w:ind w:left="0" w:firstLine="0"/>
      </w:pPr>
      <w:r w:rsidRPr="0077562D">
        <w:t xml:space="preserve">5 700 000 </w:t>
      </w:r>
      <w:r w:rsidRPr="0077562D">
        <w:t>тенге</w:t>
      </w:r>
    </w:p>
    <w:p w:rsidR="00DE31D1" w:rsidRPr="0077562D" w:rsidRDefault="0077562D" w:rsidP="0077562D">
      <w:pPr>
        <w:pStyle w:val="a3"/>
        <w:numPr>
          <w:ilvl w:val="0"/>
          <w:numId w:val="24"/>
        </w:numPr>
        <w:tabs>
          <w:tab w:val="left" w:pos="567"/>
        </w:tabs>
        <w:ind w:left="0" w:firstLine="0"/>
      </w:pPr>
      <w:r w:rsidRPr="0077562D">
        <w:t>4 900 000 тенге</w:t>
      </w:r>
    </w:p>
    <w:p w:rsidR="00DE31D1" w:rsidRPr="00F13A87" w:rsidRDefault="00DE31D1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8C0" w:rsidRPr="00F13A87" w:rsidRDefault="004C746D" w:rsidP="000C58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718C0" w:rsidRPr="00F13A87">
        <w:rPr>
          <w:rFonts w:ascii="Times New Roman" w:hAnsi="Times New Roman"/>
          <w:b/>
          <w:sz w:val="24"/>
          <w:szCs w:val="24"/>
        </w:rPr>
        <w:t xml:space="preserve">. Налоговые формы в соответствии с налоговым законодательством должны </w:t>
      </w:r>
      <w:proofErr w:type="gramStart"/>
      <w:r w:rsidR="00A718C0" w:rsidRPr="00F13A87">
        <w:rPr>
          <w:rFonts w:ascii="Times New Roman" w:hAnsi="Times New Roman"/>
          <w:b/>
          <w:sz w:val="24"/>
          <w:szCs w:val="24"/>
        </w:rPr>
        <w:t>хранится</w:t>
      </w:r>
      <w:proofErr w:type="gramEnd"/>
      <w:r w:rsidR="00A718C0" w:rsidRPr="00F13A87">
        <w:rPr>
          <w:rFonts w:ascii="Times New Roman" w:hAnsi="Times New Roman"/>
          <w:b/>
          <w:sz w:val="24"/>
          <w:szCs w:val="24"/>
        </w:rPr>
        <w:t>:</w:t>
      </w:r>
    </w:p>
    <w:p w:rsidR="00A718C0" w:rsidRPr="002E1BA2" w:rsidRDefault="00A718C0" w:rsidP="000C58DD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jc w:val="both"/>
      </w:pPr>
      <w:r w:rsidRPr="002E1BA2">
        <w:t>в сроки, устан</w:t>
      </w:r>
      <w:r w:rsidR="002E1BA2" w:rsidRPr="002E1BA2">
        <w:t>овленные по решению учредителей</w:t>
      </w:r>
    </w:p>
    <w:p w:rsidR="00A718C0" w:rsidRPr="002E1BA2" w:rsidRDefault="00A718C0" w:rsidP="000C58DD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jc w:val="both"/>
      </w:pPr>
      <w:r w:rsidRPr="002E1BA2">
        <w:t>в т</w:t>
      </w:r>
      <w:r w:rsidR="002E1BA2" w:rsidRPr="002E1BA2">
        <w:t>ечение всего срока деятельности</w:t>
      </w:r>
    </w:p>
    <w:p w:rsidR="00A718C0" w:rsidRPr="002E1BA2" w:rsidRDefault="00A718C0" w:rsidP="000C58DD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b/>
          <w:i/>
          <w:u w:val="single"/>
        </w:rPr>
      </w:pPr>
      <w:r w:rsidRPr="002E1BA2">
        <w:rPr>
          <w:u w:val="single"/>
        </w:rPr>
        <w:t xml:space="preserve">в </w:t>
      </w:r>
      <w:r w:rsidR="002E1BA2" w:rsidRPr="002E1BA2">
        <w:rPr>
          <w:u w:val="single"/>
        </w:rPr>
        <w:t>пределах срока исковой давности</w:t>
      </w:r>
    </w:p>
    <w:p w:rsidR="00A718C0" w:rsidRPr="002E1BA2" w:rsidRDefault="002E1BA2" w:rsidP="000C58DD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jc w:val="both"/>
      </w:pPr>
      <w:r>
        <w:t>1 календарный год</w:t>
      </w:r>
    </w:p>
    <w:p w:rsidR="00A718C0" w:rsidRPr="00F13A87" w:rsidRDefault="00A718C0" w:rsidP="000C58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E5C" w:rsidRPr="006D3566" w:rsidRDefault="004C746D" w:rsidP="00871A4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115E5C" w:rsidRPr="006D35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Срок представления декларации по </w:t>
      </w:r>
      <w:r w:rsidR="006D3566">
        <w:rPr>
          <w:rFonts w:ascii="Times New Roman" w:hAnsi="Times New Roman"/>
          <w:b/>
          <w:color w:val="000000" w:themeColor="text1"/>
          <w:sz w:val="24"/>
          <w:szCs w:val="24"/>
        </w:rPr>
        <w:t>КПН</w:t>
      </w:r>
      <w:r w:rsidR="00115E5C" w:rsidRPr="006D35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 2023 год продлен на 30 календарных дней.</w:t>
      </w:r>
      <w:r w:rsidR="006D35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15E5C" w:rsidRPr="006D3566">
        <w:rPr>
          <w:rFonts w:ascii="Times New Roman" w:hAnsi="Times New Roman"/>
          <w:b/>
          <w:color w:val="000000" w:themeColor="text1"/>
          <w:sz w:val="24"/>
          <w:szCs w:val="24"/>
        </w:rPr>
        <w:t>Фактически декларация по форме 100.00 представлена 25 апреля 2023 года.</w:t>
      </w:r>
      <w:r w:rsidR="006D35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15E5C" w:rsidRPr="006D35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Дополнительный расчет суммы авансовых платежей по КПН, подлежащей уплате за период после сдачи декларации по </w:t>
      </w:r>
      <w:r w:rsidR="006D3566">
        <w:rPr>
          <w:rFonts w:ascii="Times New Roman" w:hAnsi="Times New Roman"/>
          <w:b/>
          <w:color w:val="000000" w:themeColor="text1"/>
          <w:sz w:val="24"/>
          <w:szCs w:val="24"/>
        </w:rPr>
        <w:t>КПН</w:t>
      </w:r>
      <w:r w:rsidR="00115E5C" w:rsidRPr="006D35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 предыдущий налоговый период, должен быть</w:t>
      </w:r>
      <w:r w:rsidR="006D35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15E5C" w:rsidRPr="006D3566">
        <w:rPr>
          <w:rFonts w:ascii="Times New Roman" w:hAnsi="Times New Roman"/>
          <w:b/>
          <w:color w:val="000000" w:themeColor="text1"/>
          <w:sz w:val="24"/>
          <w:szCs w:val="24"/>
        </w:rPr>
        <w:t>представлен не позднее:</w:t>
      </w:r>
    </w:p>
    <w:p w:rsidR="006D3566" w:rsidRPr="006D3566" w:rsidRDefault="006D3566" w:rsidP="00871A4B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6D3566">
        <w:rPr>
          <w:color w:val="000000" w:themeColor="text1"/>
        </w:rPr>
        <w:t>31 марта 2023 года</w:t>
      </w:r>
    </w:p>
    <w:p w:rsidR="006D3566" w:rsidRPr="006D3566" w:rsidRDefault="006D3566" w:rsidP="00871A4B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6D3566">
        <w:rPr>
          <w:color w:val="000000" w:themeColor="text1"/>
        </w:rPr>
        <w:t>10 апреля 2023 года</w:t>
      </w:r>
    </w:p>
    <w:p w:rsidR="00115E5C" w:rsidRPr="006D3566" w:rsidRDefault="00115E5C" w:rsidP="00871A4B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6D3566">
        <w:rPr>
          <w:color w:val="000000" w:themeColor="text1"/>
        </w:rPr>
        <w:t>25 апреля 2023 г</w:t>
      </w:r>
      <w:r w:rsidR="006D3566" w:rsidRPr="006D3566">
        <w:rPr>
          <w:color w:val="000000" w:themeColor="text1"/>
        </w:rPr>
        <w:t>ода</w:t>
      </w:r>
    </w:p>
    <w:p w:rsidR="00115E5C" w:rsidRPr="006D3566" w:rsidRDefault="00115E5C" w:rsidP="00871A4B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i/>
          <w:color w:val="000000" w:themeColor="text1"/>
          <w:u w:val="single"/>
        </w:rPr>
      </w:pPr>
      <w:r w:rsidRPr="006D3566">
        <w:rPr>
          <w:color w:val="000000" w:themeColor="text1"/>
          <w:u w:val="single"/>
        </w:rPr>
        <w:t>31 декабря 2023</w:t>
      </w:r>
      <w:r w:rsidR="006D3566" w:rsidRPr="006D3566">
        <w:rPr>
          <w:color w:val="000000" w:themeColor="text1"/>
          <w:u w:val="single"/>
        </w:rPr>
        <w:t xml:space="preserve"> года</w:t>
      </w:r>
    </w:p>
    <w:p w:rsidR="00115E5C" w:rsidRPr="006D3566" w:rsidRDefault="00115E5C" w:rsidP="006D356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1F94" w:rsidRPr="006D3566" w:rsidRDefault="004C746D" w:rsidP="00871A4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EA1F94" w:rsidRPr="006D3566">
        <w:rPr>
          <w:rFonts w:ascii="Times New Roman" w:hAnsi="Times New Roman"/>
          <w:b/>
          <w:color w:val="000000" w:themeColor="text1"/>
          <w:sz w:val="24"/>
          <w:szCs w:val="24"/>
        </w:rPr>
        <w:t>. При соблюдении условий, установленных Налоговым кодексом, организация,</w:t>
      </w:r>
      <w:r w:rsidR="00D133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1F94" w:rsidRPr="006D35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осуществляющая деятельность на территории специальной экономической зоны, уменьшает исчисленный корпоративный подоходный налог </w:t>
      </w:r>
      <w:proofErr w:type="gramStart"/>
      <w:r w:rsidR="00EA1F94" w:rsidRPr="006D3566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proofErr w:type="gramEnd"/>
      <w:r w:rsidR="00EA1F94" w:rsidRPr="006D356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EA1F94" w:rsidRPr="00C34283" w:rsidRDefault="00C34283" w:rsidP="00871A4B">
      <w:pPr>
        <w:pStyle w:val="a3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C34283">
        <w:rPr>
          <w:color w:val="000000" w:themeColor="text1"/>
        </w:rPr>
        <w:t>50 процентов</w:t>
      </w:r>
    </w:p>
    <w:p w:rsidR="00C34283" w:rsidRPr="00C34283" w:rsidRDefault="00C34283" w:rsidP="00871A4B">
      <w:pPr>
        <w:pStyle w:val="a3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C34283">
        <w:rPr>
          <w:color w:val="000000" w:themeColor="text1"/>
        </w:rPr>
        <w:t>70 процентов</w:t>
      </w:r>
    </w:p>
    <w:p w:rsidR="00EA1F94" w:rsidRPr="00C34283" w:rsidRDefault="00C34283" w:rsidP="00871A4B">
      <w:pPr>
        <w:pStyle w:val="a3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C34283">
        <w:rPr>
          <w:color w:val="000000" w:themeColor="text1"/>
        </w:rPr>
        <w:t>90 процентов</w:t>
      </w:r>
    </w:p>
    <w:p w:rsidR="00C34283" w:rsidRPr="00C34283" w:rsidRDefault="00C34283" w:rsidP="00871A4B">
      <w:pPr>
        <w:pStyle w:val="a3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b/>
          <w:i/>
          <w:color w:val="000000" w:themeColor="text1"/>
          <w:u w:val="single"/>
        </w:rPr>
      </w:pPr>
      <w:r w:rsidRPr="00C34283">
        <w:rPr>
          <w:color w:val="000000" w:themeColor="text1"/>
          <w:u w:val="single"/>
        </w:rPr>
        <w:t>100 процентов</w:t>
      </w:r>
    </w:p>
    <w:p w:rsidR="00EA1F94" w:rsidRPr="006D3566" w:rsidRDefault="00EA1F94" w:rsidP="006D356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1F94" w:rsidRPr="006D3566" w:rsidRDefault="004C746D" w:rsidP="00E565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9</w:t>
      </w:r>
      <w:r w:rsidR="00EA1F94" w:rsidRPr="006D3566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. </w:t>
      </w:r>
      <w:r w:rsidR="00EA1F94" w:rsidRPr="006D356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Сумма индивидуального подоходного налога при начисленном доходе физического лица в размере 240 000 тенге, при отсутствии заявления на вычеты составит</w:t>
      </w:r>
      <w:r w:rsidR="00EA1F94" w:rsidRPr="006D3566">
        <w:rPr>
          <w:rFonts w:ascii="Times New Roman" w:hAnsi="Times New Roman"/>
          <w:b/>
          <w:iCs/>
          <w:color w:val="000000" w:themeColor="text1"/>
          <w:sz w:val="24"/>
          <w:szCs w:val="24"/>
        </w:rPr>
        <w:t>:</w:t>
      </w:r>
    </w:p>
    <w:p w:rsidR="00E5656B" w:rsidRPr="003605DD" w:rsidRDefault="00E5656B" w:rsidP="003605DD">
      <w:pPr>
        <w:pStyle w:val="a3"/>
        <w:numPr>
          <w:ilvl w:val="0"/>
          <w:numId w:val="31"/>
        </w:numPr>
        <w:tabs>
          <w:tab w:val="left" w:pos="567"/>
        </w:tabs>
        <w:ind w:left="0" w:firstLine="0"/>
        <w:rPr>
          <w:iCs/>
          <w:color w:val="000000" w:themeColor="text1"/>
        </w:rPr>
      </w:pPr>
      <w:r w:rsidRPr="003605DD">
        <w:rPr>
          <w:iCs/>
          <w:color w:val="000000" w:themeColor="text1"/>
        </w:rPr>
        <w:t xml:space="preserve">16 831 </w:t>
      </w:r>
      <w:r w:rsidRPr="003605DD">
        <w:rPr>
          <w:iCs/>
          <w:color w:val="000000" w:themeColor="text1"/>
        </w:rPr>
        <w:t>тенге</w:t>
      </w:r>
      <w:r w:rsidR="00F60ABE" w:rsidRPr="003605DD">
        <w:rPr>
          <w:iCs/>
          <w:color w:val="000000" w:themeColor="text1"/>
        </w:rPr>
        <w:t xml:space="preserve"> </w:t>
      </w:r>
    </w:p>
    <w:p w:rsidR="00EA1F94" w:rsidRPr="003605DD" w:rsidRDefault="00E5656B" w:rsidP="003605DD">
      <w:pPr>
        <w:pStyle w:val="a3"/>
        <w:numPr>
          <w:ilvl w:val="0"/>
          <w:numId w:val="31"/>
        </w:numPr>
        <w:tabs>
          <w:tab w:val="left" w:pos="567"/>
        </w:tabs>
        <w:ind w:left="0" w:firstLine="0"/>
        <w:rPr>
          <w:iCs/>
          <w:color w:val="000000" w:themeColor="text1"/>
          <w:u w:val="single"/>
        </w:rPr>
      </w:pPr>
      <w:r w:rsidRPr="003605DD">
        <w:rPr>
          <w:iCs/>
          <w:color w:val="000000" w:themeColor="text1"/>
          <w:u w:val="single"/>
        </w:rPr>
        <w:t>21 120 тенге</w:t>
      </w:r>
    </w:p>
    <w:p w:rsidR="00EA1F94" w:rsidRPr="003605DD" w:rsidRDefault="00E5656B" w:rsidP="003605DD">
      <w:pPr>
        <w:pStyle w:val="a3"/>
        <w:numPr>
          <w:ilvl w:val="0"/>
          <w:numId w:val="31"/>
        </w:numPr>
        <w:tabs>
          <w:tab w:val="left" w:pos="567"/>
        </w:tabs>
        <w:ind w:left="0" w:firstLine="0"/>
        <w:rPr>
          <w:iCs/>
          <w:color w:val="000000" w:themeColor="text1"/>
        </w:rPr>
      </w:pPr>
      <w:r w:rsidRPr="003605DD">
        <w:rPr>
          <w:iCs/>
          <w:color w:val="000000" w:themeColor="text1"/>
        </w:rPr>
        <w:t>21 600 тенге</w:t>
      </w:r>
    </w:p>
    <w:p w:rsidR="00EA1F94" w:rsidRPr="003605DD" w:rsidRDefault="00E5656B" w:rsidP="003605DD">
      <w:pPr>
        <w:pStyle w:val="a3"/>
        <w:numPr>
          <w:ilvl w:val="0"/>
          <w:numId w:val="31"/>
        </w:numPr>
        <w:tabs>
          <w:tab w:val="left" w:pos="567"/>
        </w:tabs>
        <w:ind w:left="0" w:firstLine="0"/>
        <w:rPr>
          <w:iCs/>
          <w:color w:val="000000" w:themeColor="text1"/>
        </w:rPr>
      </w:pPr>
      <w:r w:rsidRPr="003605DD">
        <w:rPr>
          <w:iCs/>
          <w:color w:val="000000" w:themeColor="text1"/>
        </w:rPr>
        <w:t>24 000 тенге</w:t>
      </w:r>
    </w:p>
    <w:p w:rsidR="00EA1F94" w:rsidRPr="006D3566" w:rsidRDefault="00EA1F94" w:rsidP="006D3566">
      <w:p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AE1CE8" w:rsidRPr="006D3566" w:rsidRDefault="004C746D" w:rsidP="00131DF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AE1CE8" w:rsidRPr="006D3566">
        <w:rPr>
          <w:rFonts w:ascii="Times New Roman" w:hAnsi="Times New Roman"/>
          <w:b/>
          <w:color w:val="000000" w:themeColor="text1"/>
          <w:sz w:val="24"/>
          <w:szCs w:val="24"/>
        </w:rPr>
        <w:t>. Предельный размер дохода работника, с которого удерживаются обязательные</w:t>
      </w:r>
      <w:r w:rsidR="00684E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E1CE8" w:rsidRPr="006D3566">
        <w:rPr>
          <w:rFonts w:ascii="Times New Roman" w:hAnsi="Times New Roman"/>
          <w:b/>
          <w:color w:val="000000" w:themeColor="text1"/>
          <w:sz w:val="24"/>
          <w:szCs w:val="24"/>
        </w:rPr>
        <w:t>пенсионные взносы, составляет:</w:t>
      </w:r>
    </w:p>
    <w:p w:rsidR="00AE1CE8" w:rsidRPr="00684E2F" w:rsidRDefault="00684E2F" w:rsidP="00131DFD">
      <w:pPr>
        <w:pStyle w:val="a3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bCs/>
          <w:iCs/>
          <w:color w:val="000000" w:themeColor="text1"/>
        </w:rPr>
      </w:pPr>
      <w:r w:rsidRPr="00684E2F">
        <w:rPr>
          <w:bCs/>
          <w:iCs/>
          <w:color w:val="000000" w:themeColor="text1"/>
        </w:rPr>
        <w:t>50</w:t>
      </w:r>
      <w:r w:rsidR="00AE1CE8" w:rsidRPr="00684E2F">
        <w:rPr>
          <w:bCs/>
          <w:iCs/>
          <w:color w:val="000000" w:themeColor="text1"/>
        </w:rPr>
        <w:t>-кратный размер мин</w:t>
      </w:r>
      <w:r w:rsidRPr="00684E2F">
        <w:rPr>
          <w:bCs/>
          <w:iCs/>
          <w:color w:val="000000" w:themeColor="text1"/>
        </w:rPr>
        <w:t>имального расчетного показателя</w:t>
      </w:r>
    </w:p>
    <w:p w:rsidR="00684E2F" w:rsidRPr="00684E2F" w:rsidRDefault="00684E2F" w:rsidP="00131DFD">
      <w:pPr>
        <w:pStyle w:val="a3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color w:val="000000" w:themeColor="text1"/>
          <w:u w:val="single"/>
        </w:rPr>
      </w:pPr>
      <w:r w:rsidRPr="00684E2F">
        <w:rPr>
          <w:bCs/>
          <w:iCs/>
          <w:color w:val="000000" w:themeColor="text1"/>
          <w:u w:val="single"/>
        </w:rPr>
        <w:t>50-кратный размер минимальной заработной платы</w:t>
      </w:r>
    </w:p>
    <w:p w:rsidR="00684E2F" w:rsidRPr="00684E2F" w:rsidRDefault="00684E2F" w:rsidP="00131DFD">
      <w:pPr>
        <w:pStyle w:val="a3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bCs/>
          <w:iCs/>
          <w:color w:val="000000" w:themeColor="text1"/>
        </w:rPr>
      </w:pPr>
      <w:r w:rsidRPr="00684E2F">
        <w:rPr>
          <w:bCs/>
          <w:iCs/>
          <w:color w:val="000000" w:themeColor="text1"/>
        </w:rPr>
        <w:t>75-кратный размер минимального расчетного показателя</w:t>
      </w:r>
    </w:p>
    <w:p w:rsidR="00AE1CE8" w:rsidRPr="00684E2F" w:rsidRDefault="00684E2F" w:rsidP="00131DFD">
      <w:pPr>
        <w:pStyle w:val="a3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bCs/>
          <w:iCs/>
          <w:color w:val="000000" w:themeColor="text1"/>
        </w:rPr>
      </w:pPr>
      <w:r w:rsidRPr="00684E2F">
        <w:rPr>
          <w:bCs/>
          <w:iCs/>
          <w:color w:val="000000" w:themeColor="text1"/>
        </w:rPr>
        <w:t>75</w:t>
      </w:r>
      <w:r w:rsidR="00AE1CE8" w:rsidRPr="00684E2F">
        <w:rPr>
          <w:bCs/>
          <w:iCs/>
          <w:color w:val="000000" w:themeColor="text1"/>
        </w:rPr>
        <w:t>-кратный разм</w:t>
      </w:r>
      <w:r w:rsidRPr="00684E2F">
        <w:rPr>
          <w:bCs/>
          <w:iCs/>
          <w:color w:val="000000" w:themeColor="text1"/>
        </w:rPr>
        <w:t>ер минимальной заработной платы</w:t>
      </w:r>
    </w:p>
    <w:p w:rsidR="00AE1CE8" w:rsidRPr="006D3566" w:rsidRDefault="00AE1CE8" w:rsidP="00131DF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770C25" w:rsidRPr="006D3566" w:rsidRDefault="004C746D" w:rsidP="00131DF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="00770C25" w:rsidRPr="006D3566">
        <w:rPr>
          <w:rFonts w:ascii="Times New Roman" w:hAnsi="Times New Roman"/>
          <w:b/>
          <w:color w:val="000000" w:themeColor="text1"/>
          <w:sz w:val="24"/>
          <w:szCs w:val="24"/>
        </w:rPr>
        <w:t>. Подоходный налог с чистого дохода юридического лица-нерезидента, осуществляющего деятельность через постоянное учреждение, подлежит уплате в бюджет:</w:t>
      </w:r>
    </w:p>
    <w:p w:rsidR="004771DC" w:rsidRPr="004771DC" w:rsidRDefault="004771DC" w:rsidP="00131DFD">
      <w:pPr>
        <w:pStyle w:val="a3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b/>
          <w:i/>
          <w:color w:val="000000" w:themeColor="text1"/>
          <w:u w:val="single"/>
        </w:rPr>
      </w:pPr>
      <w:r w:rsidRPr="004771DC">
        <w:rPr>
          <w:color w:val="000000" w:themeColor="text1"/>
          <w:u w:val="single"/>
        </w:rPr>
        <w:t xml:space="preserve">не позднее 10 </w:t>
      </w:r>
      <w:proofErr w:type="gramStart"/>
      <w:r w:rsidRPr="004771DC">
        <w:rPr>
          <w:color w:val="000000" w:themeColor="text1"/>
          <w:u w:val="single"/>
        </w:rPr>
        <w:t>календарных</w:t>
      </w:r>
      <w:proofErr w:type="gramEnd"/>
      <w:r w:rsidRPr="004771DC">
        <w:rPr>
          <w:color w:val="000000" w:themeColor="text1"/>
          <w:u w:val="single"/>
        </w:rPr>
        <w:t xml:space="preserve"> после срока уста</w:t>
      </w:r>
      <w:r w:rsidRPr="004771DC">
        <w:rPr>
          <w:color w:val="000000" w:themeColor="text1"/>
          <w:u w:val="single"/>
        </w:rPr>
        <w:t>новленного для сдачи декларации</w:t>
      </w:r>
    </w:p>
    <w:p w:rsidR="00770C25" w:rsidRPr="004771DC" w:rsidRDefault="00770C25" w:rsidP="00131DFD">
      <w:pPr>
        <w:pStyle w:val="a3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4771DC">
        <w:rPr>
          <w:color w:val="000000" w:themeColor="text1"/>
        </w:rPr>
        <w:t>не позднее 10 календарных дней после окончания месяца, в котор</w:t>
      </w:r>
      <w:r w:rsidR="004771DC" w:rsidRPr="004771DC">
        <w:rPr>
          <w:color w:val="000000" w:themeColor="text1"/>
        </w:rPr>
        <w:t>ом производилась выплата дохода</w:t>
      </w:r>
    </w:p>
    <w:p w:rsidR="004771DC" w:rsidRPr="004771DC" w:rsidRDefault="004771DC" w:rsidP="00131DFD">
      <w:pPr>
        <w:pStyle w:val="a3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4771DC">
        <w:rPr>
          <w:color w:val="000000" w:themeColor="text1"/>
        </w:rPr>
        <w:t xml:space="preserve">не позднее </w:t>
      </w:r>
      <w:r w:rsidRPr="004771DC">
        <w:rPr>
          <w:color w:val="000000" w:themeColor="text1"/>
        </w:rPr>
        <w:t>25</w:t>
      </w:r>
      <w:r w:rsidRPr="004771DC">
        <w:rPr>
          <w:color w:val="000000" w:themeColor="text1"/>
        </w:rPr>
        <w:t xml:space="preserve"> календарных дней после окончания месяца, в котором производилась выплата дохода</w:t>
      </w:r>
    </w:p>
    <w:p w:rsidR="004771DC" w:rsidRPr="004771DC" w:rsidRDefault="004771DC" w:rsidP="00131DFD">
      <w:pPr>
        <w:pStyle w:val="a3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b/>
          <w:i/>
          <w:color w:val="000000" w:themeColor="text1"/>
        </w:rPr>
      </w:pPr>
      <w:r w:rsidRPr="004771DC">
        <w:rPr>
          <w:color w:val="000000" w:themeColor="text1"/>
        </w:rPr>
        <w:t xml:space="preserve">не позднее </w:t>
      </w:r>
      <w:r w:rsidRPr="004771DC">
        <w:rPr>
          <w:color w:val="000000" w:themeColor="text1"/>
        </w:rPr>
        <w:t>25</w:t>
      </w:r>
      <w:r w:rsidRPr="004771DC">
        <w:rPr>
          <w:color w:val="000000" w:themeColor="text1"/>
        </w:rPr>
        <w:t xml:space="preserve"> календарных </w:t>
      </w:r>
      <w:r w:rsidR="00131DFD">
        <w:rPr>
          <w:color w:val="000000" w:themeColor="text1"/>
        </w:rPr>
        <w:t xml:space="preserve">дней </w:t>
      </w:r>
      <w:r w:rsidRPr="004771DC">
        <w:rPr>
          <w:color w:val="000000" w:themeColor="text1"/>
        </w:rPr>
        <w:t>после срока установленного для сдачи декларации</w:t>
      </w:r>
    </w:p>
    <w:p w:rsidR="004771DC" w:rsidRDefault="004771DC" w:rsidP="00131DF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0666" w:rsidRPr="006D3566" w:rsidRDefault="004C746D" w:rsidP="006D356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="00C50666" w:rsidRPr="006D3566">
        <w:rPr>
          <w:rFonts w:ascii="Times New Roman" w:hAnsi="Times New Roman"/>
          <w:b/>
          <w:color w:val="000000" w:themeColor="text1"/>
          <w:sz w:val="24"/>
          <w:szCs w:val="24"/>
        </w:rPr>
        <w:t>. Юридическое лицо-нерезидент, осуществляющий деятельность в Республике Казахстан через постоянное учреждение, имеет следующие данные за 2023 год: совокупный годовой доход – 15 462 980 тенге, вычеты в целях исчисления КПН – 13 231 450 тенге, уменьшение налогооблагаемого дохода в целях КПН – 897 700 тенге, переносимые убытки – 220 000 тенге. Корпоративный подоходный налог, подлежащий уплате в бюджет, нерезидентом за 2023 год составит:</w:t>
      </w:r>
    </w:p>
    <w:p w:rsidR="00C50666" w:rsidRPr="00D501DA" w:rsidRDefault="00D501DA" w:rsidP="00D501DA">
      <w:pPr>
        <w:pStyle w:val="a3"/>
        <w:numPr>
          <w:ilvl w:val="0"/>
          <w:numId w:val="35"/>
        </w:numPr>
        <w:tabs>
          <w:tab w:val="left" w:pos="567"/>
        </w:tabs>
        <w:ind w:left="0" w:firstLine="0"/>
        <w:rPr>
          <w:b/>
          <w:bCs/>
          <w:i/>
          <w:iCs/>
          <w:color w:val="000000" w:themeColor="text1"/>
        </w:rPr>
      </w:pPr>
      <w:r w:rsidRPr="00D501DA">
        <w:rPr>
          <w:bCs/>
          <w:iCs/>
          <w:color w:val="000000" w:themeColor="text1"/>
        </w:rPr>
        <w:t>466 841</w:t>
      </w:r>
      <w:r w:rsidR="00C50666" w:rsidRPr="00D501DA">
        <w:rPr>
          <w:bCs/>
          <w:iCs/>
          <w:color w:val="000000" w:themeColor="text1"/>
        </w:rPr>
        <w:t xml:space="preserve"> тенге </w:t>
      </w:r>
      <w:r w:rsidR="00C50666" w:rsidRPr="00D501DA">
        <w:rPr>
          <w:b/>
          <w:bCs/>
          <w:i/>
          <w:iCs/>
          <w:color w:val="000000" w:themeColor="text1"/>
        </w:rPr>
        <w:t xml:space="preserve">        </w:t>
      </w:r>
    </w:p>
    <w:p w:rsidR="00C50666" w:rsidRPr="00D501DA" w:rsidRDefault="00C50666" w:rsidP="00D501DA">
      <w:pPr>
        <w:pStyle w:val="a3"/>
        <w:numPr>
          <w:ilvl w:val="0"/>
          <w:numId w:val="35"/>
        </w:numPr>
        <w:tabs>
          <w:tab w:val="left" w:pos="567"/>
        </w:tabs>
        <w:ind w:left="0" w:firstLine="0"/>
        <w:rPr>
          <w:color w:val="000000" w:themeColor="text1"/>
          <w:u w:val="single"/>
        </w:rPr>
      </w:pPr>
      <w:r w:rsidRPr="00D501DA">
        <w:rPr>
          <w:color w:val="000000" w:themeColor="text1"/>
          <w:u w:val="single"/>
        </w:rPr>
        <w:t xml:space="preserve">356 426 тенге        </w:t>
      </w:r>
    </w:p>
    <w:p w:rsidR="00C50666" w:rsidRPr="00D501DA" w:rsidRDefault="00C50666" w:rsidP="00D501DA">
      <w:pPr>
        <w:pStyle w:val="a3"/>
        <w:numPr>
          <w:ilvl w:val="0"/>
          <w:numId w:val="35"/>
        </w:numPr>
        <w:tabs>
          <w:tab w:val="left" w:pos="567"/>
        </w:tabs>
        <w:ind w:left="0" w:firstLine="0"/>
        <w:rPr>
          <w:color w:val="000000" w:themeColor="text1"/>
        </w:rPr>
      </w:pPr>
      <w:r w:rsidRPr="00D501DA">
        <w:rPr>
          <w:bCs/>
          <w:iCs/>
          <w:color w:val="000000" w:themeColor="text1"/>
        </w:rPr>
        <w:t xml:space="preserve">222 766 тенге        </w:t>
      </w:r>
    </w:p>
    <w:p w:rsidR="00C50666" w:rsidRPr="00D501DA" w:rsidRDefault="00D501DA" w:rsidP="00D501DA">
      <w:pPr>
        <w:pStyle w:val="a3"/>
        <w:numPr>
          <w:ilvl w:val="0"/>
          <w:numId w:val="35"/>
        </w:numPr>
        <w:tabs>
          <w:tab w:val="left" w:pos="567"/>
        </w:tabs>
        <w:ind w:left="0" w:firstLine="0"/>
        <w:rPr>
          <w:b/>
          <w:i/>
          <w:color w:val="000000" w:themeColor="text1"/>
        </w:rPr>
      </w:pPr>
      <w:r w:rsidRPr="00D501DA">
        <w:rPr>
          <w:color w:val="000000" w:themeColor="text1"/>
        </w:rPr>
        <w:t>167 075</w:t>
      </w:r>
      <w:r w:rsidR="00C50666" w:rsidRPr="00D501DA">
        <w:rPr>
          <w:color w:val="000000" w:themeColor="text1"/>
        </w:rPr>
        <w:t xml:space="preserve"> тенге        </w:t>
      </w:r>
    </w:p>
    <w:p w:rsidR="00C50666" w:rsidRPr="006D3566" w:rsidRDefault="00C50666" w:rsidP="006D356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B640C" w:rsidRPr="006D3566" w:rsidRDefault="004C746D" w:rsidP="006D356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r w:rsidR="00EB640C" w:rsidRPr="006D35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ТОО – плательщик налога на добавленную стоимость за </w:t>
      </w:r>
      <w:r w:rsidR="000D54FD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B640C" w:rsidRPr="006D35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квартал 2023 года реализует продукции собственного производства в количестве 4 000 единиц по цене 12 000 за единицу, а также безвозмездно передает 20 единиц данной продукции Дому ребенка. Балансовая </w:t>
      </w:r>
      <w:r w:rsidR="00EB640C" w:rsidRPr="006D356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стоимость произведенной продукции 10 000 тенге. Размер облагаемого оборота за отчетный квартал составит:</w:t>
      </w:r>
    </w:p>
    <w:p w:rsidR="00EB640C" w:rsidRPr="00FB6A44" w:rsidRDefault="000D54FD" w:rsidP="00FB6A44">
      <w:pPr>
        <w:pStyle w:val="a3"/>
        <w:numPr>
          <w:ilvl w:val="0"/>
          <w:numId w:val="38"/>
        </w:numPr>
        <w:tabs>
          <w:tab w:val="left" w:pos="567"/>
        </w:tabs>
        <w:ind w:left="0" w:firstLine="0"/>
        <w:rPr>
          <w:color w:val="000000" w:themeColor="text1"/>
        </w:rPr>
      </w:pPr>
      <w:r w:rsidRPr="00FB6A44">
        <w:rPr>
          <w:color w:val="000000" w:themeColor="text1"/>
        </w:rPr>
        <w:t>40 000 000 тенге</w:t>
      </w:r>
    </w:p>
    <w:p w:rsidR="00EB640C" w:rsidRPr="00FB6A44" w:rsidRDefault="000D54FD" w:rsidP="00FB6A44">
      <w:pPr>
        <w:pStyle w:val="a3"/>
        <w:numPr>
          <w:ilvl w:val="0"/>
          <w:numId w:val="38"/>
        </w:numPr>
        <w:tabs>
          <w:tab w:val="left" w:pos="567"/>
        </w:tabs>
        <w:ind w:left="0" w:firstLine="0"/>
        <w:rPr>
          <w:color w:val="000000" w:themeColor="text1"/>
        </w:rPr>
      </w:pPr>
      <w:r w:rsidRPr="00FB6A44">
        <w:rPr>
          <w:color w:val="000000" w:themeColor="text1"/>
        </w:rPr>
        <w:t>48 000 000 тенге</w:t>
      </w:r>
    </w:p>
    <w:p w:rsidR="00FB6A44" w:rsidRDefault="00EB640C" w:rsidP="00FB6A44">
      <w:pPr>
        <w:pStyle w:val="a3"/>
        <w:numPr>
          <w:ilvl w:val="0"/>
          <w:numId w:val="38"/>
        </w:numPr>
        <w:tabs>
          <w:tab w:val="left" w:pos="567"/>
        </w:tabs>
        <w:ind w:left="0" w:firstLine="0"/>
        <w:rPr>
          <w:color w:val="000000" w:themeColor="text1"/>
          <w:u w:val="single"/>
        </w:rPr>
      </w:pPr>
      <w:r w:rsidRPr="00FB6A44">
        <w:rPr>
          <w:color w:val="000000" w:themeColor="text1"/>
          <w:u w:val="single"/>
        </w:rPr>
        <w:t xml:space="preserve">48 200 000 тенге               </w:t>
      </w:r>
    </w:p>
    <w:p w:rsidR="00EB640C" w:rsidRPr="00FB6A44" w:rsidRDefault="00EB640C" w:rsidP="00FB6A44">
      <w:pPr>
        <w:pStyle w:val="a3"/>
        <w:numPr>
          <w:ilvl w:val="0"/>
          <w:numId w:val="38"/>
        </w:numPr>
        <w:tabs>
          <w:tab w:val="left" w:pos="567"/>
        </w:tabs>
        <w:ind w:left="0" w:firstLine="0"/>
        <w:rPr>
          <w:color w:val="000000" w:themeColor="text1"/>
          <w:u w:val="single"/>
        </w:rPr>
      </w:pPr>
      <w:r w:rsidRPr="00FB6A44">
        <w:rPr>
          <w:color w:val="000000" w:themeColor="text1"/>
        </w:rPr>
        <w:t>48 240 000 тенге</w:t>
      </w:r>
    </w:p>
    <w:p w:rsidR="00EB640C" w:rsidRPr="006D3566" w:rsidRDefault="00EB640C" w:rsidP="008A0FAB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451B6" w:rsidRPr="006D3566" w:rsidRDefault="004C746D" w:rsidP="008A0F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6451B6" w:rsidRPr="006D3566">
        <w:rPr>
          <w:rFonts w:ascii="Times New Roman" w:hAnsi="Times New Roman"/>
          <w:b/>
          <w:color w:val="000000" w:themeColor="text1"/>
          <w:sz w:val="24"/>
          <w:szCs w:val="24"/>
        </w:rPr>
        <w:t>. При выписке счета-фактуры в электронном виде датой выписки является дата:</w:t>
      </w:r>
    </w:p>
    <w:p w:rsidR="006451B6" w:rsidRPr="008A0FAB" w:rsidRDefault="006451B6" w:rsidP="008A0FAB">
      <w:pPr>
        <w:pStyle w:val="a3"/>
        <w:numPr>
          <w:ilvl w:val="0"/>
          <w:numId w:val="37"/>
        </w:numPr>
        <w:tabs>
          <w:tab w:val="left" w:pos="567"/>
        </w:tabs>
        <w:ind w:left="0" w:firstLine="0"/>
        <w:jc w:val="both"/>
        <w:outlineLvl w:val="0"/>
        <w:rPr>
          <w:color w:val="000000" w:themeColor="text1"/>
        </w:rPr>
      </w:pPr>
      <w:r w:rsidRPr="008A0FAB">
        <w:rPr>
          <w:color w:val="000000" w:themeColor="text1"/>
        </w:rPr>
        <w:t>внесения счет</w:t>
      </w:r>
      <w:r w:rsidR="008A0FAB" w:rsidRPr="008A0FAB">
        <w:rPr>
          <w:color w:val="000000" w:themeColor="text1"/>
        </w:rPr>
        <w:t>а</w:t>
      </w:r>
      <w:r w:rsidR="00FB71A7">
        <w:rPr>
          <w:color w:val="000000" w:themeColor="text1"/>
        </w:rPr>
        <w:t xml:space="preserve"> – </w:t>
      </w:r>
      <w:r w:rsidRPr="008A0FAB">
        <w:rPr>
          <w:color w:val="000000" w:themeColor="text1"/>
        </w:rPr>
        <w:t>фактур</w:t>
      </w:r>
      <w:r w:rsidR="008A0FAB" w:rsidRPr="008A0FAB">
        <w:rPr>
          <w:color w:val="000000" w:themeColor="text1"/>
        </w:rPr>
        <w:t>ы</w:t>
      </w:r>
      <w:r w:rsidR="00FB71A7">
        <w:rPr>
          <w:color w:val="000000" w:themeColor="text1"/>
        </w:rPr>
        <w:t xml:space="preserve"> </w:t>
      </w:r>
      <w:r w:rsidRPr="008A0FAB">
        <w:rPr>
          <w:color w:val="000000" w:themeColor="text1"/>
        </w:rPr>
        <w:t xml:space="preserve">в </w:t>
      </w:r>
      <w:proofErr w:type="gramStart"/>
      <w:r w:rsidRPr="008A0FAB">
        <w:rPr>
          <w:color w:val="000000" w:themeColor="text1"/>
        </w:rPr>
        <w:t>информационную</w:t>
      </w:r>
      <w:proofErr w:type="gramEnd"/>
      <w:r w:rsidRPr="008A0FAB">
        <w:rPr>
          <w:color w:val="000000" w:themeColor="text1"/>
        </w:rPr>
        <w:t xml:space="preserve"> системы электронных счетов-фактур</w:t>
      </w:r>
    </w:p>
    <w:p w:rsidR="006451B6" w:rsidRPr="008A0FAB" w:rsidRDefault="006451B6" w:rsidP="008A0FAB">
      <w:pPr>
        <w:pStyle w:val="a3"/>
        <w:numPr>
          <w:ilvl w:val="0"/>
          <w:numId w:val="37"/>
        </w:numPr>
        <w:tabs>
          <w:tab w:val="left" w:pos="567"/>
        </w:tabs>
        <w:ind w:left="0" w:firstLine="0"/>
        <w:jc w:val="both"/>
        <w:outlineLvl w:val="0"/>
        <w:rPr>
          <w:color w:val="000000" w:themeColor="text1"/>
          <w:u w:val="single"/>
        </w:rPr>
      </w:pPr>
      <w:r w:rsidRPr="008A0FAB">
        <w:rPr>
          <w:color w:val="000000" w:themeColor="text1"/>
          <w:u w:val="single"/>
        </w:rPr>
        <w:t xml:space="preserve">регистрации счета </w:t>
      </w:r>
      <w:r w:rsidR="00FB71A7">
        <w:rPr>
          <w:color w:val="000000" w:themeColor="text1"/>
          <w:u w:val="single"/>
        </w:rPr>
        <w:t xml:space="preserve">– </w:t>
      </w:r>
      <w:r w:rsidRPr="008A0FAB">
        <w:rPr>
          <w:color w:val="000000" w:themeColor="text1"/>
          <w:u w:val="single"/>
        </w:rPr>
        <w:t>фактуры</w:t>
      </w:r>
      <w:r w:rsidR="00FB71A7">
        <w:rPr>
          <w:color w:val="000000" w:themeColor="text1"/>
          <w:u w:val="single"/>
        </w:rPr>
        <w:t xml:space="preserve"> </w:t>
      </w:r>
      <w:r w:rsidRPr="008A0FAB">
        <w:rPr>
          <w:color w:val="000000" w:themeColor="text1"/>
          <w:u w:val="single"/>
        </w:rPr>
        <w:t>в информационной системе электронных счетов фактур</w:t>
      </w:r>
    </w:p>
    <w:p w:rsidR="008A0FAB" w:rsidRPr="008A0FAB" w:rsidRDefault="008A0FAB" w:rsidP="008A0FAB">
      <w:pPr>
        <w:pStyle w:val="a3"/>
        <w:numPr>
          <w:ilvl w:val="0"/>
          <w:numId w:val="37"/>
        </w:numPr>
        <w:tabs>
          <w:tab w:val="left" w:pos="567"/>
        </w:tabs>
        <w:ind w:left="0" w:firstLine="0"/>
        <w:jc w:val="both"/>
        <w:outlineLvl w:val="0"/>
        <w:rPr>
          <w:color w:val="000000" w:themeColor="text1"/>
        </w:rPr>
      </w:pPr>
      <w:r w:rsidRPr="008A0FAB">
        <w:rPr>
          <w:color w:val="000000" w:themeColor="text1"/>
        </w:rPr>
        <w:t xml:space="preserve">получения счета – фактуры контрагентом </w:t>
      </w:r>
      <w:r w:rsidRPr="008A0FAB">
        <w:rPr>
          <w:color w:val="000000" w:themeColor="text1"/>
        </w:rPr>
        <w:t>в информационной системе электронных счетов фактур</w:t>
      </w:r>
    </w:p>
    <w:p w:rsidR="00040BE8" w:rsidRPr="008A0FAB" w:rsidRDefault="00040BE8" w:rsidP="008A0FAB">
      <w:pPr>
        <w:pStyle w:val="a3"/>
        <w:numPr>
          <w:ilvl w:val="0"/>
          <w:numId w:val="37"/>
        </w:numPr>
        <w:tabs>
          <w:tab w:val="left" w:pos="567"/>
        </w:tabs>
        <w:ind w:left="0" w:firstLine="0"/>
        <w:jc w:val="both"/>
        <w:outlineLvl w:val="0"/>
        <w:rPr>
          <w:color w:val="000000" w:themeColor="text1"/>
        </w:rPr>
      </w:pPr>
      <w:r w:rsidRPr="008A0FAB">
        <w:rPr>
          <w:color w:val="000000" w:themeColor="text1"/>
        </w:rPr>
        <w:t>дата совершения сделки</w:t>
      </w:r>
    </w:p>
    <w:p w:rsidR="006451B6" w:rsidRPr="008B7677" w:rsidRDefault="006451B6" w:rsidP="008B767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B7677" w:rsidRPr="008B7677" w:rsidRDefault="004C746D" w:rsidP="008B767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8B7677" w:rsidRPr="008B7677">
        <w:rPr>
          <w:rFonts w:ascii="Times New Roman" w:hAnsi="Times New Roman"/>
          <w:b/>
          <w:sz w:val="24"/>
          <w:szCs w:val="24"/>
        </w:rPr>
        <w:t xml:space="preserve">. </w:t>
      </w:r>
      <w:r w:rsidR="008B7677">
        <w:rPr>
          <w:rFonts w:ascii="Times New Roman" w:hAnsi="Times New Roman"/>
          <w:b/>
          <w:sz w:val="24"/>
          <w:szCs w:val="24"/>
        </w:rPr>
        <w:t>Завод по производству коньяка</w:t>
      </w:r>
      <w:r w:rsidR="008B7677" w:rsidRPr="008B7677">
        <w:rPr>
          <w:rFonts w:ascii="Times New Roman" w:hAnsi="Times New Roman"/>
          <w:b/>
          <w:sz w:val="24"/>
          <w:szCs w:val="24"/>
        </w:rPr>
        <w:t xml:space="preserve"> в феврале 2023 года реализовал </w:t>
      </w:r>
      <w:r w:rsidR="00FB6A44">
        <w:rPr>
          <w:rFonts w:ascii="Times New Roman" w:hAnsi="Times New Roman"/>
          <w:b/>
          <w:sz w:val="24"/>
          <w:szCs w:val="24"/>
        </w:rPr>
        <w:t>1 200 </w:t>
      </w:r>
      <w:r w:rsidR="008B7677" w:rsidRPr="008B7677">
        <w:rPr>
          <w:rFonts w:ascii="Times New Roman" w:hAnsi="Times New Roman"/>
          <w:b/>
          <w:sz w:val="24"/>
          <w:szCs w:val="24"/>
        </w:rPr>
        <w:t>литров коньяка с 48%-</w:t>
      </w:r>
      <w:proofErr w:type="spellStart"/>
      <w:r w:rsidR="008B7677" w:rsidRPr="008B7677">
        <w:rPr>
          <w:rFonts w:ascii="Times New Roman" w:hAnsi="Times New Roman"/>
          <w:b/>
          <w:sz w:val="24"/>
          <w:szCs w:val="24"/>
        </w:rPr>
        <w:t>ным</w:t>
      </w:r>
      <w:proofErr w:type="spellEnd"/>
      <w:r w:rsidR="008B7677" w:rsidRPr="008B7677">
        <w:rPr>
          <w:rFonts w:ascii="Times New Roman" w:hAnsi="Times New Roman"/>
          <w:b/>
          <w:sz w:val="24"/>
          <w:szCs w:val="24"/>
        </w:rPr>
        <w:t xml:space="preserve"> содержанием спирта. </w:t>
      </w:r>
      <w:r w:rsidR="008B7677">
        <w:rPr>
          <w:rFonts w:ascii="Times New Roman" w:hAnsi="Times New Roman"/>
          <w:b/>
          <w:sz w:val="24"/>
          <w:szCs w:val="24"/>
        </w:rPr>
        <w:t>Определите с</w:t>
      </w:r>
      <w:r w:rsidR="008B7677" w:rsidRPr="008B7677">
        <w:rPr>
          <w:rFonts w:ascii="Times New Roman" w:hAnsi="Times New Roman"/>
          <w:b/>
          <w:sz w:val="24"/>
          <w:szCs w:val="24"/>
        </w:rPr>
        <w:t>умм</w:t>
      </w:r>
      <w:r w:rsidR="008B7677">
        <w:rPr>
          <w:rFonts w:ascii="Times New Roman" w:hAnsi="Times New Roman"/>
          <w:b/>
          <w:sz w:val="24"/>
          <w:szCs w:val="24"/>
        </w:rPr>
        <w:t>у</w:t>
      </w:r>
      <w:r w:rsidR="008B7677" w:rsidRPr="008B7677">
        <w:rPr>
          <w:rFonts w:ascii="Times New Roman" w:hAnsi="Times New Roman"/>
          <w:b/>
          <w:sz w:val="24"/>
          <w:szCs w:val="24"/>
        </w:rPr>
        <w:t xml:space="preserve"> акциза, подлежащего уплате в бюджет</w:t>
      </w:r>
      <w:r w:rsidR="008B7677">
        <w:rPr>
          <w:rFonts w:ascii="Times New Roman" w:hAnsi="Times New Roman"/>
          <w:b/>
          <w:sz w:val="24"/>
          <w:szCs w:val="24"/>
        </w:rPr>
        <w:t xml:space="preserve"> </w:t>
      </w:r>
      <w:r w:rsidR="008B7677" w:rsidRPr="008B7677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8B7677" w:rsidRPr="008B7677">
        <w:rPr>
          <w:rFonts w:ascii="Times New Roman" w:hAnsi="Times New Roman"/>
          <w:b/>
          <w:sz w:val="24"/>
          <w:szCs w:val="24"/>
        </w:rPr>
        <w:t>справочно</w:t>
      </w:r>
      <w:proofErr w:type="spellEnd"/>
      <w:r w:rsidR="008B7677" w:rsidRPr="008B7677">
        <w:rPr>
          <w:rFonts w:ascii="Times New Roman" w:hAnsi="Times New Roman"/>
          <w:b/>
          <w:sz w:val="24"/>
          <w:szCs w:val="24"/>
        </w:rPr>
        <w:t>: ставка 250 тенге за литр на 100</w:t>
      </w:r>
      <w:r w:rsidR="008B7677">
        <w:rPr>
          <w:rFonts w:ascii="Times New Roman" w:hAnsi="Times New Roman"/>
          <w:b/>
          <w:sz w:val="24"/>
          <w:szCs w:val="24"/>
        </w:rPr>
        <w:t xml:space="preserve"> </w:t>
      </w:r>
      <w:r w:rsidR="008B7677" w:rsidRPr="008B7677">
        <w:rPr>
          <w:rFonts w:ascii="Times New Roman" w:hAnsi="Times New Roman"/>
          <w:b/>
          <w:sz w:val="24"/>
          <w:szCs w:val="24"/>
        </w:rPr>
        <w:t>%</w:t>
      </w:r>
      <w:r w:rsidR="008B7677">
        <w:rPr>
          <w:rFonts w:ascii="Times New Roman" w:hAnsi="Times New Roman"/>
          <w:b/>
          <w:sz w:val="24"/>
          <w:szCs w:val="24"/>
        </w:rPr>
        <w:t xml:space="preserve"> спирта</w:t>
      </w:r>
      <w:r w:rsidR="008B7677" w:rsidRPr="008B7677">
        <w:rPr>
          <w:rFonts w:ascii="Times New Roman" w:hAnsi="Times New Roman"/>
          <w:b/>
          <w:sz w:val="24"/>
          <w:szCs w:val="24"/>
        </w:rPr>
        <w:t>)</w:t>
      </w:r>
      <w:r w:rsidR="008B7677">
        <w:rPr>
          <w:rFonts w:ascii="Times New Roman" w:hAnsi="Times New Roman"/>
          <w:b/>
          <w:sz w:val="24"/>
          <w:szCs w:val="24"/>
        </w:rPr>
        <w:t xml:space="preserve">: </w:t>
      </w:r>
    </w:p>
    <w:p w:rsidR="002812C4" w:rsidRPr="002812C4" w:rsidRDefault="002812C4" w:rsidP="002812C4">
      <w:pPr>
        <w:pStyle w:val="a3"/>
        <w:numPr>
          <w:ilvl w:val="0"/>
          <w:numId w:val="39"/>
        </w:numPr>
        <w:tabs>
          <w:tab w:val="left" w:pos="567"/>
        </w:tabs>
        <w:ind w:left="0" w:firstLine="0"/>
      </w:pPr>
      <w:r w:rsidRPr="002812C4">
        <w:t xml:space="preserve">300 000 тенге                                    </w:t>
      </w:r>
    </w:p>
    <w:p w:rsidR="002812C4" w:rsidRPr="002812C4" w:rsidRDefault="002812C4" w:rsidP="002812C4">
      <w:pPr>
        <w:pStyle w:val="a3"/>
        <w:numPr>
          <w:ilvl w:val="0"/>
          <w:numId w:val="39"/>
        </w:numPr>
        <w:tabs>
          <w:tab w:val="left" w:pos="567"/>
        </w:tabs>
        <w:ind w:left="0" w:firstLine="0"/>
      </w:pPr>
      <w:r w:rsidRPr="002812C4">
        <w:t>156 000</w:t>
      </w:r>
    </w:p>
    <w:p w:rsidR="002812C4" w:rsidRPr="002812C4" w:rsidRDefault="002812C4" w:rsidP="002812C4">
      <w:pPr>
        <w:pStyle w:val="a3"/>
        <w:numPr>
          <w:ilvl w:val="0"/>
          <w:numId w:val="39"/>
        </w:numPr>
        <w:tabs>
          <w:tab w:val="left" w:pos="567"/>
        </w:tabs>
        <w:ind w:left="0" w:firstLine="0"/>
        <w:rPr>
          <w:u w:val="single"/>
        </w:rPr>
      </w:pPr>
      <w:r w:rsidRPr="002812C4">
        <w:rPr>
          <w:bCs/>
          <w:iCs/>
          <w:u w:val="single"/>
        </w:rPr>
        <w:t>144 000 тенге</w:t>
      </w:r>
    </w:p>
    <w:p w:rsidR="008B7677" w:rsidRPr="002812C4" w:rsidRDefault="00FB6A44" w:rsidP="002812C4">
      <w:pPr>
        <w:pStyle w:val="a3"/>
        <w:numPr>
          <w:ilvl w:val="0"/>
          <w:numId w:val="39"/>
        </w:numPr>
        <w:tabs>
          <w:tab w:val="left" w:pos="567"/>
        </w:tabs>
        <w:ind w:left="0" w:firstLine="0"/>
      </w:pPr>
      <w:r w:rsidRPr="002812C4">
        <w:rPr>
          <w:bCs/>
          <w:iCs/>
        </w:rPr>
        <w:t xml:space="preserve">120 000 </w:t>
      </w:r>
      <w:r w:rsidR="008B7677" w:rsidRPr="002812C4">
        <w:rPr>
          <w:bCs/>
          <w:iCs/>
        </w:rPr>
        <w:t xml:space="preserve">тенге                                   </w:t>
      </w:r>
    </w:p>
    <w:p w:rsidR="00C50666" w:rsidRPr="00D53499" w:rsidRDefault="00C50666" w:rsidP="00D53499">
      <w:pPr>
        <w:tabs>
          <w:tab w:val="num" w:pos="90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53499" w:rsidRPr="00D53499" w:rsidRDefault="004C746D" w:rsidP="00D53499">
      <w:pPr>
        <w:spacing w:after="0" w:line="240" w:lineRule="auto"/>
        <w:jc w:val="both"/>
        <w:outlineLvl w:val="0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 w:rsidR="00D53499" w:rsidRPr="00D5349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534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53499" w:rsidRPr="00D53499">
        <w:rPr>
          <w:rFonts w:ascii="Times New Roman" w:hAnsi="Times New Roman"/>
          <w:b/>
          <w:color w:val="000000" w:themeColor="text1"/>
          <w:sz w:val="24"/>
          <w:szCs w:val="24"/>
        </w:rPr>
        <w:t>Налогоплательщик объявлен победителем конкурса на получение права на</w:t>
      </w:r>
      <w:r w:rsidR="00D534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53499" w:rsidRPr="00D53499">
        <w:rPr>
          <w:rFonts w:ascii="Times New Roman" w:hAnsi="Times New Roman"/>
          <w:b/>
          <w:color w:val="000000" w:themeColor="text1"/>
          <w:sz w:val="24"/>
          <w:szCs w:val="24"/>
        </w:rPr>
        <w:t>недропользование по нефтяному контракту на проведение геологической разведки без последующей добычи полезных ископаемых 29 января 2023 года. Окончательный размер подписного бонуса составил 21 000-кратный МРП. Контра</w:t>
      </w:r>
      <w:proofErr w:type="gramStart"/>
      <w:r w:rsidR="00D53499" w:rsidRPr="00D53499">
        <w:rPr>
          <w:rFonts w:ascii="Times New Roman" w:hAnsi="Times New Roman"/>
          <w:b/>
          <w:color w:val="000000" w:themeColor="text1"/>
          <w:sz w:val="24"/>
          <w:szCs w:val="24"/>
        </w:rPr>
        <w:t>кт вст</w:t>
      </w:r>
      <w:proofErr w:type="gramEnd"/>
      <w:r w:rsidR="00D53499" w:rsidRPr="00D534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упил в силу 17 июня 2023 года. Сроком уплаты подписного бонуса является: </w:t>
      </w:r>
    </w:p>
    <w:p w:rsidR="00D53499" w:rsidRPr="00815623" w:rsidRDefault="00815623" w:rsidP="00815623">
      <w:pPr>
        <w:pStyle w:val="a3"/>
        <w:numPr>
          <w:ilvl w:val="0"/>
          <w:numId w:val="40"/>
        </w:numPr>
        <w:tabs>
          <w:tab w:val="left" w:pos="567"/>
        </w:tabs>
        <w:ind w:left="0" w:firstLine="0"/>
        <w:rPr>
          <w:bCs/>
          <w:iCs/>
          <w:color w:val="000000" w:themeColor="text1"/>
        </w:rPr>
      </w:pPr>
      <w:r w:rsidRPr="00815623">
        <w:rPr>
          <w:bCs/>
          <w:iCs/>
          <w:color w:val="000000" w:themeColor="text1"/>
        </w:rPr>
        <w:t>30</w:t>
      </w:r>
      <w:r w:rsidR="00D53499" w:rsidRPr="00815623">
        <w:rPr>
          <w:bCs/>
          <w:iCs/>
          <w:color w:val="000000" w:themeColor="text1"/>
        </w:rPr>
        <w:t xml:space="preserve"> января 2023</w:t>
      </w:r>
      <w:r w:rsidR="00D25DFD" w:rsidRPr="00815623">
        <w:rPr>
          <w:bCs/>
          <w:iCs/>
          <w:color w:val="000000" w:themeColor="text1"/>
        </w:rPr>
        <w:t xml:space="preserve"> года</w:t>
      </w:r>
    </w:p>
    <w:p w:rsidR="00D53499" w:rsidRPr="00815623" w:rsidRDefault="00815623" w:rsidP="00815623">
      <w:pPr>
        <w:pStyle w:val="a3"/>
        <w:numPr>
          <w:ilvl w:val="0"/>
          <w:numId w:val="40"/>
        </w:numPr>
        <w:tabs>
          <w:tab w:val="left" w:pos="567"/>
        </w:tabs>
        <w:ind w:left="0" w:firstLine="0"/>
        <w:rPr>
          <w:bCs/>
          <w:iCs/>
          <w:color w:val="000000" w:themeColor="text1"/>
        </w:rPr>
      </w:pPr>
      <w:r w:rsidRPr="00815623">
        <w:rPr>
          <w:bCs/>
          <w:iCs/>
          <w:color w:val="000000" w:themeColor="text1"/>
        </w:rPr>
        <w:t>18 июня 2023 года</w:t>
      </w:r>
    </w:p>
    <w:p w:rsidR="00815623" w:rsidRPr="00815623" w:rsidRDefault="00815623" w:rsidP="00815623">
      <w:pPr>
        <w:pStyle w:val="a3"/>
        <w:numPr>
          <w:ilvl w:val="0"/>
          <w:numId w:val="40"/>
        </w:numPr>
        <w:tabs>
          <w:tab w:val="left" w:pos="567"/>
        </w:tabs>
        <w:ind w:left="0" w:firstLine="0"/>
        <w:rPr>
          <w:color w:val="000000" w:themeColor="text1"/>
        </w:rPr>
      </w:pPr>
      <w:r w:rsidRPr="00815623">
        <w:rPr>
          <w:bCs/>
          <w:iCs/>
          <w:color w:val="000000" w:themeColor="text1"/>
        </w:rPr>
        <w:t xml:space="preserve">не позднее 20 календарных дней </w:t>
      </w:r>
      <w:proofErr w:type="gramStart"/>
      <w:r w:rsidRPr="00815623">
        <w:rPr>
          <w:bCs/>
          <w:iCs/>
          <w:color w:val="000000" w:themeColor="text1"/>
        </w:rPr>
        <w:t>с даты объявления</w:t>
      </w:r>
      <w:proofErr w:type="gramEnd"/>
      <w:r w:rsidRPr="00815623">
        <w:rPr>
          <w:bCs/>
          <w:iCs/>
          <w:color w:val="000000" w:themeColor="text1"/>
        </w:rPr>
        <w:t xml:space="preserve"> победителем конкурса</w:t>
      </w:r>
    </w:p>
    <w:p w:rsidR="00D53499" w:rsidRPr="00815623" w:rsidRDefault="00D53499" w:rsidP="00815623">
      <w:pPr>
        <w:pStyle w:val="a3"/>
        <w:numPr>
          <w:ilvl w:val="0"/>
          <w:numId w:val="40"/>
        </w:numPr>
        <w:tabs>
          <w:tab w:val="left" w:pos="567"/>
        </w:tabs>
        <w:ind w:left="0" w:firstLine="0"/>
        <w:rPr>
          <w:bCs/>
          <w:iCs/>
          <w:color w:val="000000" w:themeColor="text1"/>
          <w:u w:val="single"/>
        </w:rPr>
      </w:pPr>
      <w:r w:rsidRPr="00815623">
        <w:rPr>
          <w:bCs/>
          <w:iCs/>
          <w:color w:val="000000" w:themeColor="text1"/>
          <w:u w:val="single"/>
        </w:rPr>
        <w:t xml:space="preserve">не позднее 20 рабочих дней </w:t>
      </w:r>
      <w:proofErr w:type="gramStart"/>
      <w:r w:rsidRPr="00815623">
        <w:rPr>
          <w:bCs/>
          <w:iCs/>
          <w:color w:val="000000" w:themeColor="text1"/>
          <w:u w:val="single"/>
        </w:rPr>
        <w:t xml:space="preserve">с даты </w:t>
      </w:r>
      <w:r w:rsidR="00D25DFD" w:rsidRPr="00815623">
        <w:rPr>
          <w:bCs/>
          <w:iCs/>
          <w:color w:val="000000" w:themeColor="text1"/>
          <w:u w:val="single"/>
        </w:rPr>
        <w:t>объявления</w:t>
      </w:r>
      <w:proofErr w:type="gramEnd"/>
      <w:r w:rsidR="00D25DFD" w:rsidRPr="00815623">
        <w:rPr>
          <w:bCs/>
          <w:iCs/>
          <w:color w:val="000000" w:themeColor="text1"/>
          <w:u w:val="single"/>
        </w:rPr>
        <w:t xml:space="preserve"> победителем конкурса</w:t>
      </w:r>
      <w:r w:rsidRPr="00815623">
        <w:rPr>
          <w:bCs/>
          <w:iCs/>
          <w:color w:val="000000" w:themeColor="text1"/>
          <w:u w:val="single"/>
        </w:rPr>
        <w:t xml:space="preserve">  </w:t>
      </w:r>
      <w:r w:rsidRPr="00815623">
        <w:rPr>
          <w:b/>
          <w:i/>
          <w:color w:val="000000" w:themeColor="text1"/>
          <w:u w:val="single"/>
        </w:rPr>
        <w:t xml:space="preserve"> </w:t>
      </w:r>
    </w:p>
    <w:p w:rsidR="00D25DFD" w:rsidRPr="004C746D" w:rsidRDefault="00D25DFD" w:rsidP="004C746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67D4E" w:rsidRPr="004C746D" w:rsidRDefault="004C746D" w:rsidP="004C746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>. Работнику за март 2023 года начислены юридическим лицом доходы в виде оплаты труда в размере 2 000 000 тенге. Исчисленный социальный налог за март составит:</w:t>
      </w:r>
    </w:p>
    <w:p w:rsidR="00767D4E" w:rsidRPr="004C746D" w:rsidRDefault="004C746D" w:rsidP="004C746D">
      <w:pPr>
        <w:pStyle w:val="a3"/>
        <w:numPr>
          <w:ilvl w:val="0"/>
          <w:numId w:val="42"/>
        </w:numPr>
        <w:tabs>
          <w:tab w:val="left" w:pos="567"/>
        </w:tabs>
        <w:ind w:left="0" w:firstLine="0"/>
        <w:rPr>
          <w:bCs/>
          <w:iCs/>
          <w:color w:val="000000" w:themeColor="text1"/>
        </w:rPr>
      </w:pPr>
      <w:r w:rsidRPr="004C746D">
        <w:rPr>
          <w:bCs/>
          <w:iCs/>
          <w:color w:val="000000" w:themeColor="text1"/>
        </w:rPr>
        <w:t>167 200 тенге</w:t>
      </w:r>
    </w:p>
    <w:p w:rsidR="00767D4E" w:rsidRPr="004C746D" w:rsidRDefault="00767D4E" w:rsidP="004C746D">
      <w:pPr>
        <w:pStyle w:val="a3"/>
        <w:numPr>
          <w:ilvl w:val="0"/>
          <w:numId w:val="42"/>
        </w:numPr>
        <w:tabs>
          <w:tab w:val="left" w:pos="567"/>
        </w:tabs>
        <w:ind w:left="0" w:firstLine="0"/>
        <w:rPr>
          <w:b/>
          <w:bCs/>
          <w:i/>
          <w:iCs/>
          <w:color w:val="000000" w:themeColor="text1"/>
          <w:u w:val="single"/>
        </w:rPr>
      </w:pPr>
      <w:r w:rsidRPr="004C746D">
        <w:rPr>
          <w:color w:val="000000" w:themeColor="text1"/>
          <w:u w:val="single"/>
        </w:rPr>
        <w:t>169 860</w:t>
      </w:r>
      <w:r w:rsidRPr="004C746D">
        <w:rPr>
          <w:bCs/>
          <w:iCs/>
          <w:color w:val="000000" w:themeColor="text1"/>
          <w:u w:val="single"/>
        </w:rPr>
        <w:t xml:space="preserve"> тенге                </w:t>
      </w:r>
    </w:p>
    <w:p w:rsidR="00767D4E" w:rsidRPr="004C746D" w:rsidRDefault="00767D4E" w:rsidP="004C746D">
      <w:pPr>
        <w:pStyle w:val="a3"/>
        <w:numPr>
          <w:ilvl w:val="0"/>
          <w:numId w:val="42"/>
        </w:numPr>
        <w:tabs>
          <w:tab w:val="left" w:pos="567"/>
        </w:tabs>
        <w:ind w:left="0" w:firstLine="0"/>
        <w:rPr>
          <w:color w:val="000000" w:themeColor="text1"/>
        </w:rPr>
      </w:pPr>
      <w:r w:rsidRPr="004C746D">
        <w:rPr>
          <w:bCs/>
          <w:iCs/>
          <w:color w:val="000000" w:themeColor="text1"/>
        </w:rPr>
        <w:t xml:space="preserve">180 000 </w:t>
      </w:r>
      <w:r w:rsidRPr="004C746D">
        <w:rPr>
          <w:color w:val="000000" w:themeColor="text1"/>
        </w:rPr>
        <w:t xml:space="preserve">тенге </w:t>
      </w:r>
    </w:p>
    <w:p w:rsidR="00767D4E" w:rsidRPr="004C746D" w:rsidRDefault="00767D4E" w:rsidP="004C746D">
      <w:pPr>
        <w:pStyle w:val="a3"/>
        <w:numPr>
          <w:ilvl w:val="0"/>
          <w:numId w:val="42"/>
        </w:numPr>
        <w:tabs>
          <w:tab w:val="left" w:pos="567"/>
        </w:tabs>
        <w:ind w:left="0" w:firstLine="0"/>
        <w:rPr>
          <w:color w:val="000000" w:themeColor="text1"/>
        </w:rPr>
      </w:pPr>
      <w:r w:rsidRPr="004C746D">
        <w:rPr>
          <w:color w:val="000000" w:themeColor="text1"/>
        </w:rPr>
        <w:t>200 000 тенге</w:t>
      </w:r>
    </w:p>
    <w:p w:rsidR="004C746D" w:rsidRDefault="004C746D" w:rsidP="004C74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</w:rPr>
      </w:pPr>
    </w:p>
    <w:p w:rsidR="00767D4E" w:rsidRPr="004C746D" w:rsidRDefault="004C746D" w:rsidP="004C74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5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5"/>
          <w:sz w:val="24"/>
          <w:szCs w:val="24"/>
        </w:rPr>
        <w:t>18</w:t>
      </w:r>
      <w:r w:rsidR="00767D4E" w:rsidRPr="004C746D">
        <w:rPr>
          <w:rFonts w:ascii="Times New Roman" w:hAnsi="Times New Roman"/>
          <w:b/>
          <w:color w:val="000000" w:themeColor="text1"/>
          <w:spacing w:val="5"/>
          <w:sz w:val="24"/>
          <w:szCs w:val="24"/>
        </w:rPr>
        <w:t xml:space="preserve">. 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Расчет текущих платежей или дополнительный расчет текущих платежей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представляется по объектам, по которым возникли или изменились налоговые обязательства по состоянию</w:t>
      </w:r>
      <w:r w:rsidR="00767D4E" w:rsidRPr="004C746D">
        <w:rPr>
          <w:rFonts w:ascii="Times New Roman" w:hAnsi="Times New Roman"/>
          <w:b/>
          <w:color w:val="000000" w:themeColor="text1"/>
          <w:spacing w:val="5"/>
          <w:sz w:val="24"/>
          <w:szCs w:val="24"/>
        </w:rPr>
        <w:t xml:space="preserve">:  </w:t>
      </w:r>
    </w:p>
    <w:p w:rsidR="00767D4E" w:rsidRPr="004C746D" w:rsidRDefault="00767D4E" w:rsidP="004C746D">
      <w:pPr>
        <w:pStyle w:val="a3"/>
        <w:numPr>
          <w:ilvl w:val="0"/>
          <w:numId w:val="44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 w:themeColor="text1"/>
          <w:spacing w:val="5"/>
          <w:u w:val="single"/>
        </w:rPr>
      </w:pPr>
      <w:r w:rsidRPr="004C746D">
        <w:rPr>
          <w:color w:val="000000" w:themeColor="text1"/>
          <w:u w:val="single"/>
          <w:shd w:val="clear" w:color="auto" w:fill="FFFFFF"/>
        </w:rPr>
        <w:t xml:space="preserve">на первое число </w:t>
      </w:r>
      <w:proofErr w:type="gramStart"/>
      <w:r w:rsidRPr="004C746D">
        <w:rPr>
          <w:color w:val="000000" w:themeColor="text1"/>
          <w:u w:val="single"/>
          <w:shd w:val="clear" w:color="auto" w:fill="FFFFFF"/>
        </w:rPr>
        <w:t>месяца наступления очередного срока уплаты текущих платежей</w:t>
      </w:r>
      <w:proofErr w:type="gramEnd"/>
    </w:p>
    <w:p w:rsidR="004C746D" w:rsidRPr="004C746D" w:rsidRDefault="004C746D" w:rsidP="004C746D">
      <w:pPr>
        <w:pStyle w:val="a3"/>
        <w:numPr>
          <w:ilvl w:val="0"/>
          <w:numId w:val="44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 w:themeColor="text1"/>
          <w:spacing w:val="5"/>
        </w:rPr>
      </w:pPr>
      <w:r w:rsidRPr="004C746D">
        <w:rPr>
          <w:color w:val="000000" w:themeColor="text1"/>
          <w:shd w:val="clear" w:color="auto" w:fill="FFFFFF"/>
        </w:rPr>
        <w:t xml:space="preserve">на первое число второго </w:t>
      </w:r>
      <w:proofErr w:type="gramStart"/>
      <w:r w:rsidRPr="004C746D">
        <w:rPr>
          <w:color w:val="000000" w:themeColor="text1"/>
          <w:shd w:val="clear" w:color="auto" w:fill="FFFFFF"/>
        </w:rPr>
        <w:t>месяца наступления очередного срока уплаты текущих платежей</w:t>
      </w:r>
      <w:proofErr w:type="gramEnd"/>
    </w:p>
    <w:p w:rsidR="00767D4E" w:rsidRPr="004C746D" w:rsidRDefault="004C746D" w:rsidP="004C746D">
      <w:pPr>
        <w:pStyle w:val="a3"/>
        <w:numPr>
          <w:ilvl w:val="0"/>
          <w:numId w:val="44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4C746D">
        <w:rPr>
          <w:color w:val="000000" w:themeColor="text1"/>
          <w:spacing w:val="5"/>
        </w:rPr>
        <w:t>на 1 января текущего года</w:t>
      </w:r>
    </w:p>
    <w:p w:rsidR="00767D4E" w:rsidRPr="004C746D" w:rsidRDefault="00767D4E" w:rsidP="004C746D">
      <w:pPr>
        <w:pStyle w:val="a3"/>
        <w:numPr>
          <w:ilvl w:val="0"/>
          <w:numId w:val="44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i/>
          <w:color w:val="000000" w:themeColor="text1"/>
          <w:spacing w:val="5"/>
        </w:rPr>
      </w:pPr>
      <w:r w:rsidRPr="004C746D">
        <w:rPr>
          <w:color w:val="000000" w:themeColor="text1"/>
        </w:rPr>
        <w:t xml:space="preserve">на </w:t>
      </w:r>
      <w:r w:rsidR="004C746D" w:rsidRPr="004C746D">
        <w:rPr>
          <w:color w:val="000000" w:themeColor="text1"/>
        </w:rPr>
        <w:t>31 декабря</w:t>
      </w:r>
      <w:r w:rsidRPr="004C746D">
        <w:rPr>
          <w:color w:val="000000" w:themeColor="text1"/>
        </w:rPr>
        <w:t xml:space="preserve"> текущего года</w:t>
      </w:r>
    </w:p>
    <w:p w:rsidR="00767D4E" w:rsidRPr="004C746D" w:rsidRDefault="00767D4E" w:rsidP="004C74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</w:rPr>
      </w:pPr>
    </w:p>
    <w:p w:rsidR="00767D4E" w:rsidRPr="004C746D" w:rsidRDefault="004C746D" w:rsidP="004C746D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Налогоплательщик использует в деятельности 8 игровых столов, 12 бильярдных столов, 30 игровых автоматов и 3 </w:t>
      </w:r>
      <w:bookmarkStart w:id="0" w:name="_GoBack"/>
      <w:bookmarkEnd w:id="0"/>
      <w:r w:rsidR="0054026F">
        <w:rPr>
          <w:rFonts w:ascii="Times New Roman" w:hAnsi="Times New Roman"/>
          <w:b/>
          <w:color w:val="000000" w:themeColor="text1"/>
          <w:sz w:val="24"/>
          <w:szCs w:val="24"/>
        </w:rPr>
        <w:t>боулинг – дорожки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54026F">
        <w:rPr>
          <w:rFonts w:ascii="Times New Roman" w:hAnsi="Times New Roman"/>
          <w:b/>
          <w:color w:val="000000" w:themeColor="text1"/>
          <w:sz w:val="24"/>
          <w:szCs w:val="24"/>
        </w:rPr>
        <w:t>Сколько объектов п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>одлежит обложению налогом на игорный бизнес</w:t>
      </w:r>
      <w:r w:rsidR="005402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 данного налогоплательщика</w:t>
      </w:r>
      <w:r w:rsidR="004B63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? </w:t>
      </w:r>
    </w:p>
    <w:p w:rsidR="00767D4E" w:rsidRPr="004B633B" w:rsidRDefault="004B633B" w:rsidP="004B633B">
      <w:pPr>
        <w:pStyle w:val="a3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bCs/>
          <w:iCs/>
          <w:color w:val="000000" w:themeColor="text1"/>
        </w:rPr>
      </w:pPr>
      <w:r w:rsidRPr="004B633B">
        <w:rPr>
          <w:bCs/>
          <w:iCs/>
          <w:color w:val="000000" w:themeColor="text1"/>
        </w:rPr>
        <w:t>8 объектов</w:t>
      </w:r>
    </w:p>
    <w:p w:rsidR="00767D4E" w:rsidRPr="004B633B" w:rsidRDefault="004B633B" w:rsidP="004B633B">
      <w:pPr>
        <w:pStyle w:val="a3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4B633B">
        <w:rPr>
          <w:color w:val="000000" w:themeColor="text1"/>
        </w:rPr>
        <w:t>20</w:t>
      </w:r>
      <w:r w:rsidR="00767D4E" w:rsidRPr="004B633B">
        <w:rPr>
          <w:color w:val="000000" w:themeColor="text1"/>
        </w:rPr>
        <w:t xml:space="preserve"> </w:t>
      </w:r>
      <w:r w:rsidRPr="004B633B">
        <w:rPr>
          <w:color w:val="000000" w:themeColor="text1"/>
        </w:rPr>
        <w:t>объектов</w:t>
      </w:r>
    </w:p>
    <w:p w:rsidR="00767D4E" w:rsidRPr="004B633B" w:rsidRDefault="00767D4E" w:rsidP="004B633B">
      <w:pPr>
        <w:pStyle w:val="a3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color w:val="000000" w:themeColor="text1"/>
          <w:u w:val="single"/>
        </w:rPr>
      </w:pPr>
      <w:r w:rsidRPr="004B633B">
        <w:rPr>
          <w:color w:val="000000" w:themeColor="text1"/>
          <w:u w:val="single"/>
        </w:rPr>
        <w:t>38</w:t>
      </w:r>
      <w:r w:rsidRPr="004B633B">
        <w:rPr>
          <w:bCs/>
          <w:iCs/>
          <w:color w:val="000000" w:themeColor="text1"/>
          <w:u w:val="single"/>
        </w:rPr>
        <w:t xml:space="preserve"> объектов</w:t>
      </w:r>
    </w:p>
    <w:p w:rsidR="004B633B" w:rsidRPr="004B633B" w:rsidRDefault="004B633B" w:rsidP="004B633B">
      <w:pPr>
        <w:pStyle w:val="a3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4B633B">
        <w:rPr>
          <w:color w:val="000000" w:themeColor="text1"/>
        </w:rPr>
        <w:t>50</w:t>
      </w:r>
      <w:r w:rsidRPr="004B633B">
        <w:rPr>
          <w:color w:val="000000" w:themeColor="text1"/>
        </w:rPr>
        <w:t xml:space="preserve"> объектов</w:t>
      </w:r>
    </w:p>
    <w:p w:rsidR="004B633B" w:rsidRPr="004C746D" w:rsidRDefault="004B633B" w:rsidP="004C74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633B" w:rsidRDefault="004B633B" w:rsidP="009178C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20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Определите сумму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КПН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 уплате юридическим лицом, работающим по упрощенной декларации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за первое полугодие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2023 год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при следующих показателях: доход – 22 000 000 тенге, расходы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000 000 тенге, среднесписочная численность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>человек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767D4E" w:rsidRPr="004C74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среднемесячная заработная плата на человека - 70 000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тенге:</w:t>
      </w:r>
    </w:p>
    <w:p w:rsidR="006505A0" w:rsidRPr="006505A0" w:rsidRDefault="006505A0" w:rsidP="009178CB">
      <w:pPr>
        <w:pStyle w:val="a3"/>
        <w:numPr>
          <w:ilvl w:val="0"/>
          <w:numId w:val="47"/>
        </w:numPr>
        <w:tabs>
          <w:tab w:val="left" w:pos="567"/>
        </w:tabs>
        <w:ind w:left="0" w:firstLine="0"/>
        <w:contextualSpacing/>
        <w:jc w:val="both"/>
        <w:rPr>
          <w:color w:val="000000" w:themeColor="text1"/>
        </w:rPr>
      </w:pPr>
      <w:r w:rsidRPr="006505A0">
        <w:rPr>
          <w:color w:val="000000" w:themeColor="text1"/>
        </w:rPr>
        <w:t>660 000 тенге</w:t>
      </w:r>
    </w:p>
    <w:p w:rsidR="006505A0" w:rsidRPr="006505A0" w:rsidRDefault="006505A0" w:rsidP="009178CB">
      <w:pPr>
        <w:pStyle w:val="a3"/>
        <w:numPr>
          <w:ilvl w:val="0"/>
          <w:numId w:val="47"/>
        </w:numPr>
        <w:tabs>
          <w:tab w:val="left" w:pos="567"/>
        </w:tabs>
        <w:ind w:left="0" w:firstLine="0"/>
        <w:contextualSpacing/>
        <w:jc w:val="both"/>
        <w:rPr>
          <w:b/>
          <w:i/>
          <w:color w:val="000000" w:themeColor="text1"/>
          <w:u w:val="single"/>
        </w:rPr>
      </w:pPr>
      <w:r w:rsidRPr="006505A0">
        <w:rPr>
          <w:color w:val="000000" w:themeColor="text1"/>
          <w:u w:val="single"/>
        </w:rPr>
        <w:t>330 000 тенге</w:t>
      </w:r>
      <w:r w:rsidRPr="006505A0">
        <w:rPr>
          <w:b/>
          <w:color w:val="000000" w:themeColor="text1"/>
          <w:u w:val="single"/>
        </w:rPr>
        <w:t xml:space="preserve">     </w:t>
      </w:r>
    </w:p>
    <w:p w:rsidR="00767D4E" w:rsidRPr="006505A0" w:rsidRDefault="006505A0" w:rsidP="009178CB">
      <w:pPr>
        <w:pStyle w:val="a3"/>
        <w:numPr>
          <w:ilvl w:val="0"/>
          <w:numId w:val="47"/>
        </w:numPr>
        <w:tabs>
          <w:tab w:val="left" w:pos="567"/>
        </w:tabs>
        <w:ind w:left="0" w:firstLine="0"/>
        <w:contextualSpacing/>
        <w:jc w:val="both"/>
        <w:rPr>
          <w:color w:val="000000" w:themeColor="text1"/>
        </w:rPr>
      </w:pPr>
      <w:r w:rsidRPr="006505A0">
        <w:rPr>
          <w:color w:val="000000" w:themeColor="text1"/>
        </w:rPr>
        <w:t>165 </w:t>
      </w:r>
      <w:r w:rsidR="00767D4E" w:rsidRPr="006505A0">
        <w:rPr>
          <w:color w:val="000000" w:themeColor="text1"/>
        </w:rPr>
        <w:t>000</w:t>
      </w:r>
      <w:r w:rsidRPr="006505A0">
        <w:rPr>
          <w:color w:val="000000" w:themeColor="text1"/>
        </w:rPr>
        <w:t xml:space="preserve"> </w:t>
      </w:r>
      <w:r w:rsidR="00767D4E" w:rsidRPr="006505A0">
        <w:rPr>
          <w:color w:val="000000" w:themeColor="text1"/>
        </w:rPr>
        <w:t>тенге</w:t>
      </w:r>
    </w:p>
    <w:p w:rsidR="00767D4E" w:rsidRPr="006505A0" w:rsidRDefault="006505A0" w:rsidP="009178CB">
      <w:pPr>
        <w:pStyle w:val="a3"/>
        <w:numPr>
          <w:ilvl w:val="0"/>
          <w:numId w:val="47"/>
        </w:numPr>
        <w:tabs>
          <w:tab w:val="left" w:pos="567"/>
        </w:tabs>
        <w:ind w:left="0" w:firstLine="0"/>
        <w:contextualSpacing/>
        <w:jc w:val="both"/>
        <w:rPr>
          <w:b/>
          <w:i/>
          <w:color w:val="000000" w:themeColor="text1"/>
        </w:rPr>
      </w:pPr>
      <w:r w:rsidRPr="006505A0">
        <w:rPr>
          <w:color w:val="000000" w:themeColor="text1"/>
        </w:rPr>
        <w:t>80</w:t>
      </w:r>
      <w:r w:rsidR="00767D4E" w:rsidRPr="006505A0">
        <w:rPr>
          <w:color w:val="000000" w:themeColor="text1"/>
        </w:rPr>
        <w:t> </w:t>
      </w:r>
      <w:r w:rsidRPr="006505A0">
        <w:rPr>
          <w:color w:val="000000" w:themeColor="text1"/>
        </w:rPr>
        <w:t>000</w:t>
      </w:r>
      <w:r w:rsidR="00767D4E" w:rsidRPr="006505A0">
        <w:rPr>
          <w:color w:val="000000" w:themeColor="text1"/>
        </w:rPr>
        <w:t xml:space="preserve"> тенге          </w:t>
      </w:r>
    </w:p>
    <w:p w:rsidR="00767D4E" w:rsidRDefault="00767D4E" w:rsidP="009178C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09E0" w:rsidRPr="004C746D" w:rsidRDefault="007D09E0" w:rsidP="004C74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7D09E0" w:rsidRPr="004C746D" w:rsidRDefault="007D09E0" w:rsidP="004C746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791A78" w:rsidRPr="00720BC6" w:rsidRDefault="00791A78" w:rsidP="00F13A8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20BC6">
        <w:rPr>
          <w:rFonts w:ascii="Times New Roman" w:hAnsi="Times New Roman"/>
          <w:b/>
          <w:color w:val="000000"/>
          <w:sz w:val="28"/>
          <w:szCs w:val="28"/>
          <w:u w:val="single"/>
        </w:rPr>
        <w:t>ЗАДАЧА № 1 (20 баллов)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Период: 2022 год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Ед. измерения: тенге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По ТОО «Февраль» (резидент), не являющемуся </w:t>
      </w:r>
      <w:proofErr w:type="spellStart"/>
      <w:r w:rsidRPr="005A7357">
        <w:rPr>
          <w:rFonts w:ascii="Times New Roman" w:hAnsi="Times New Roman"/>
          <w:sz w:val="24"/>
          <w:szCs w:val="24"/>
        </w:rPr>
        <w:t>недропользователем</w:t>
      </w:r>
      <w:proofErr w:type="spellEnd"/>
      <w:r w:rsidRPr="005A7357">
        <w:rPr>
          <w:rFonts w:ascii="Times New Roman" w:hAnsi="Times New Roman"/>
          <w:sz w:val="24"/>
          <w:szCs w:val="24"/>
        </w:rPr>
        <w:t xml:space="preserve"> и состоящему на</w:t>
      </w:r>
      <w:r w:rsidR="00720BC6">
        <w:rPr>
          <w:rFonts w:ascii="Times New Roman" w:hAnsi="Times New Roman"/>
          <w:sz w:val="24"/>
          <w:szCs w:val="24"/>
        </w:rPr>
        <w:t xml:space="preserve"> </w:t>
      </w:r>
      <w:r w:rsidRPr="005A7357">
        <w:rPr>
          <w:rFonts w:ascii="Times New Roman" w:hAnsi="Times New Roman"/>
          <w:sz w:val="24"/>
          <w:szCs w:val="24"/>
        </w:rPr>
        <w:t xml:space="preserve">регистрационном учете по НДС, имеется следующая информация за 2022 год в тенге: </w:t>
      </w:r>
    </w:p>
    <w:tbl>
      <w:tblPr>
        <w:tblW w:w="10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418"/>
        <w:gridCol w:w="1389"/>
        <w:gridCol w:w="1417"/>
        <w:gridCol w:w="1418"/>
      </w:tblGrid>
      <w:tr w:rsidR="00720BC6" w:rsidRPr="005A7357" w:rsidTr="00720BC6">
        <w:tc>
          <w:tcPr>
            <w:tcW w:w="4536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1389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1417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1418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</w:tr>
      <w:tr w:rsidR="00720BC6" w:rsidRPr="005A7357" w:rsidTr="00720BC6">
        <w:tc>
          <w:tcPr>
            <w:tcW w:w="4536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Реализация товаров (по ценам без НДС)</w:t>
            </w:r>
          </w:p>
        </w:tc>
        <w:tc>
          <w:tcPr>
            <w:tcW w:w="1418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716 624 500</w:t>
            </w:r>
          </w:p>
        </w:tc>
        <w:tc>
          <w:tcPr>
            <w:tcW w:w="1389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717 459 200</w:t>
            </w:r>
          </w:p>
        </w:tc>
        <w:tc>
          <w:tcPr>
            <w:tcW w:w="1417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719 004 800</w:t>
            </w:r>
          </w:p>
        </w:tc>
        <w:tc>
          <w:tcPr>
            <w:tcW w:w="1418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732 550 400</w:t>
            </w:r>
          </w:p>
        </w:tc>
      </w:tr>
      <w:tr w:rsidR="00720BC6" w:rsidRPr="005A7357" w:rsidTr="00720BC6">
        <w:tc>
          <w:tcPr>
            <w:tcW w:w="4536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Сдача в аренду складских помещений (по ценам с НДС)</w:t>
            </w:r>
          </w:p>
        </w:tc>
        <w:tc>
          <w:tcPr>
            <w:tcW w:w="1418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2 150 400</w:t>
            </w:r>
          </w:p>
        </w:tc>
        <w:tc>
          <w:tcPr>
            <w:tcW w:w="1389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2 228 800</w:t>
            </w:r>
          </w:p>
        </w:tc>
        <w:tc>
          <w:tcPr>
            <w:tcW w:w="1417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2 355 360</w:t>
            </w:r>
          </w:p>
        </w:tc>
        <w:tc>
          <w:tcPr>
            <w:tcW w:w="1418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2 465 120</w:t>
            </w:r>
          </w:p>
        </w:tc>
      </w:tr>
      <w:tr w:rsidR="00720BC6" w:rsidRPr="005A7357" w:rsidTr="00720BC6">
        <w:tc>
          <w:tcPr>
            <w:tcW w:w="4536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Приобретены ТМЗ (по ценам без НДС)</w:t>
            </w:r>
            <w:proofErr w:type="gramEnd"/>
          </w:p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Сальдо на начало и конец отчетного периода равны нулю</w:t>
            </w:r>
          </w:p>
        </w:tc>
        <w:tc>
          <w:tcPr>
            <w:tcW w:w="1418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413 478 900</w:t>
            </w:r>
          </w:p>
        </w:tc>
        <w:tc>
          <w:tcPr>
            <w:tcW w:w="1389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413 874 600</w:t>
            </w:r>
          </w:p>
        </w:tc>
        <w:tc>
          <w:tcPr>
            <w:tcW w:w="1417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414 375 670</w:t>
            </w:r>
          </w:p>
        </w:tc>
        <w:tc>
          <w:tcPr>
            <w:tcW w:w="1418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414 898 750</w:t>
            </w:r>
          </w:p>
        </w:tc>
      </w:tr>
      <w:tr w:rsidR="00720BC6" w:rsidRPr="005A7357" w:rsidTr="00720BC6">
        <w:tc>
          <w:tcPr>
            <w:tcW w:w="4536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Начисленные и выплаченные расходы на оплату труда.</w:t>
            </w:r>
          </w:p>
        </w:tc>
        <w:tc>
          <w:tcPr>
            <w:tcW w:w="1418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188 894 920</w:t>
            </w:r>
          </w:p>
        </w:tc>
        <w:tc>
          <w:tcPr>
            <w:tcW w:w="1389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178 234 930</w:t>
            </w:r>
          </w:p>
        </w:tc>
        <w:tc>
          <w:tcPr>
            <w:tcW w:w="1417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198 955 610</w:t>
            </w:r>
          </w:p>
        </w:tc>
        <w:tc>
          <w:tcPr>
            <w:tcW w:w="1418" w:type="dxa"/>
            <w:vAlign w:val="center"/>
          </w:tcPr>
          <w:p w:rsidR="00720BC6" w:rsidRPr="005A7357" w:rsidRDefault="00720BC6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199 928 300</w:t>
            </w:r>
          </w:p>
        </w:tc>
      </w:tr>
    </w:tbl>
    <w:p w:rsidR="00720BC6" w:rsidRDefault="00720BC6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По фиксированным активам стоимостный баланс на 1 января </w:t>
      </w:r>
      <w:r w:rsidRPr="005A7357">
        <w:rPr>
          <w:rFonts w:ascii="Times New Roman" w:hAnsi="Times New Roman"/>
          <w:sz w:val="24"/>
          <w:szCs w:val="24"/>
          <w:lang w:val="kk-KZ"/>
        </w:rPr>
        <w:t>2022</w:t>
      </w:r>
      <w:r w:rsidRPr="005A7357">
        <w:rPr>
          <w:rFonts w:ascii="Times New Roman" w:hAnsi="Times New Roman"/>
          <w:sz w:val="24"/>
          <w:szCs w:val="24"/>
        </w:rPr>
        <w:t xml:space="preserve"> года составил: по 1 группе: офисного здания – 54 339 460 тенге, по 2 группе – 77 020 507 тенге, по 3 группе – 4 530 080 тенге, по 4 группе – 7 601 204 тенге.</w:t>
      </w:r>
    </w:p>
    <w:p w:rsidR="00720BC6" w:rsidRDefault="00720BC6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Кроме того, известно, что в течение 2022 года: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  <w:lang w:val="kk-KZ"/>
        </w:rPr>
        <w:t>1</w:t>
      </w:r>
      <w:r w:rsidRPr="005A7357">
        <w:rPr>
          <w:rFonts w:ascii="Times New Roman" w:hAnsi="Times New Roman"/>
          <w:sz w:val="24"/>
          <w:szCs w:val="24"/>
        </w:rPr>
        <w:t>) в соответствии с утвержденной проектно-сметной документации проведен капитальный ремонт офисного здания на сумму без включения НДС - 2 787 450 тенге;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2) приобретены: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- оборудование, стоимость приобретения 2 650 000 тенге, расходы по таможенному оформлению составили сумму 654 800 тенге, расходы по доставке и установке – 364 800 тенге, НДС, уплаченный при импорте – 477 000 тенге. Оборудование впервые введено в эксплуатацию на территории РК и самостоятельно применены инвестиционные налоговые преференции по методу «вычета после ввода в эксплуатацию». По данному оборудованию ведется отдельный налоговый учет;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- программное обеспечение стоимостью без включения НДС 470 580 тенге и оплачено внедрение по установке в сумме без НДС 124 000 тенге;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- аквариум для установки в фойе 1 этажа административного здания за 187 000 тенге и стулья на сумму без НДС 69 400 тенге;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3)  10 августа 2022 года реализован автомобиль КАМАЗ (грузоподъёмность 7 тонн), цена реализации по договору без включения НДС составила 6 455 770 тенге, балансовая стоимость по бухгалтерскому учету 5 600 790 тенге;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7357">
        <w:rPr>
          <w:rFonts w:ascii="Times New Roman" w:hAnsi="Times New Roman"/>
          <w:sz w:val="24"/>
          <w:szCs w:val="24"/>
        </w:rPr>
        <w:t>5) в результате прорыва отопительной системы списаны 2 компьютера.</w:t>
      </w:r>
      <w:proofErr w:type="gramEnd"/>
      <w:r w:rsidRPr="005A7357">
        <w:rPr>
          <w:rFonts w:ascii="Times New Roman" w:hAnsi="Times New Roman"/>
          <w:sz w:val="24"/>
          <w:szCs w:val="24"/>
        </w:rPr>
        <w:t xml:space="preserve"> Страховая компания возместила ущерб в размере 89 600 тенге;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6) проведен текущий ремонт основных средств по данным бухгалтерского учета по суммам без НДС машин и оборудований – 19 996 669 тенге;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7) нормы амортизации по бухгалтерскому учету составили: по 1 группе – 10%, по 2 группе – 30%, по 3 группе – 50%, по 4 группе – 10%;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lastRenderedPageBreak/>
        <w:t>8) в налоговой учетной политике указано, что нормы амортизации, применяемые по налоговому учету, соответствуют предельным нормам амортизации, установленным Налоговым кодексом;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9) ТОО передало в качестве вклада в уставный капитал другого юридического лица объект незавершенного строительства первоначальной стоимостью 6 558 400 тенге, стоимость вклада оценена в размере 9 980 000 тенге; 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10) ТОО реализовало по ценам без НДС за 5 700 000 тенге неустановленное оборудование, приобретенное в мае 2019 года по цене 4 300 000 тенге без учета НДС; </w:t>
      </w:r>
    </w:p>
    <w:p w:rsidR="00720BC6" w:rsidRDefault="00720BC6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11) по налогам и социальным отчислениям (тенге):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7"/>
        <w:gridCol w:w="1418"/>
        <w:gridCol w:w="4536"/>
      </w:tblGrid>
      <w:tr w:rsidR="00791A78" w:rsidRPr="005A7357" w:rsidTr="00720BC6">
        <w:tc>
          <w:tcPr>
            <w:tcW w:w="2835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По декларациям</w:t>
            </w:r>
          </w:p>
        </w:tc>
        <w:tc>
          <w:tcPr>
            <w:tcW w:w="1417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Исчислено</w:t>
            </w:r>
          </w:p>
        </w:tc>
        <w:tc>
          <w:tcPr>
            <w:tcW w:w="1418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Уплачено</w:t>
            </w:r>
          </w:p>
        </w:tc>
        <w:tc>
          <w:tcPr>
            <w:tcW w:w="4536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91A78" w:rsidRPr="005A7357" w:rsidTr="00720BC6">
        <w:tc>
          <w:tcPr>
            <w:tcW w:w="2835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Социальный налог</w:t>
            </w:r>
          </w:p>
        </w:tc>
        <w:tc>
          <w:tcPr>
            <w:tcW w:w="1417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7 902 600</w:t>
            </w:r>
          </w:p>
        </w:tc>
        <w:tc>
          <w:tcPr>
            <w:tcW w:w="1418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8 205 400</w:t>
            </w:r>
          </w:p>
        </w:tc>
        <w:tc>
          <w:tcPr>
            <w:tcW w:w="4536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На начало 2022 года имеется недоимка в размере 310,4 тыс. тенге</w:t>
            </w:r>
          </w:p>
        </w:tc>
      </w:tr>
      <w:tr w:rsidR="00791A78" w:rsidRPr="005A7357" w:rsidTr="00720BC6">
        <w:tc>
          <w:tcPr>
            <w:tcW w:w="2835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Социальные отчисления</w:t>
            </w:r>
          </w:p>
        </w:tc>
        <w:tc>
          <w:tcPr>
            <w:tcW w:w="1417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3 999 920</w:t>
            </w:r>
          </w:p>
        </w:tc>
        <w:tc>
          <w:tcPr>
            <w:tcW w:w="1418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4 000 500</w:t>
            </w:r>
          </w:p>
        </w:tc>
        <w:tc>
          <w:tcPr>
            <w:tcW w:w="4536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На начало 20</w:t>
            </w:r>
            <w:r w:rsidRPr="005A7357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года имеется недоимка в размере 100,2 тыс. тенге</w:t>
            </w:r>
          </w:p>
        </w:tc>
      </w:tr>
      <w:tr w:rsidR="00791A78" w:rsidRPr="005A7357" w:rsidTr="00720BC6">
        <w:tc>
          <w:tcPr>
            <w:tcW w:w="2835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Отчисления на ОСМС</w:t>
            </w:r>
          </w:p>
        </w:tc>
        <w:tc>
          <w:tcPr>
            <w:tcW w:w="1417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2 640 180</w:t>
            </w:r>
          </w:p>
        </w:tc>
        <w:tc>
          <w:tcPr>
            <w:tcW w:w="1418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2 980 890</w:t>
            </w:r>
          </w:p>
        </w:tc>
        <w:tc>
          <w:tcPr>
            <w:tcW w:w="4536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На начало 2022 года недоимка и переплата отсутствует</w:t>
            </w:r>
          </w:p>
        </w:tc>
      </w:tr>
      <w:tr w:rsidR="00791A78" w:rsidRPr="005A7357" w:rsidTr="00720BC6">
        <w:tc>
          <w:tcPr>
            <w:tcW w:w="2835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260 500</w:t>
            </w:r>
          </w:p>
        </w:tc>
        <w:tc>
          <w:tcPr>
            <w:tcW w:w="1418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102 000</w:t>
            </w:r>
          </w:p>
        </w:tc>
        <w:tc>
          <w:tcPr>
            <w:tcW w:w="4536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На начало 2022 года имеется переплата в размере  130,5 тыс. тенге</w:t>
            </w:r>
          </w:p>
        </w:tc>
      </w:tr>
      <w:tr w:rsidR="00791A78" w:rsidRPr="005A7357" w:rsidTr="00720BC6">
        <w:tc>
          <w:tcPr>
            <w:tcW w:w="2835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Налог на транспортные средства</w:t>
            </w:r>
          </w:p>
        </w:tc>
        <w:tc>
          <w:tcPr>
            <w:tcW w:w="1417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4536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1A78" w:rsidRPr="005A7357" w:rsidTr="00720BC6">
        <w:tc>
          <w:tcPr>
            <w:tcW w:w="2835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214 700</w:t>
            </w:r>
          </w:p>
        </w:tc>
        <w:tc>
          <w:tcPr>
            <w:tcW w:w="1418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311 200</w:t>
            </w:r>
          </w:p>
        </w:tc>
        <w:tc>
          <w:tcPr>
            <w:tcW w:w="4536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На начало 2022 года имеется недоимка 96,5 тыс. тенге</w:t>
            </w:r>
          </w:p>
        </w:tc>
      </w:tr>
      <w:tr w:rsidR="00791A78" w:rsidRPr="005A7357" w:rsidTr="00720BC6">
        <w:tc>
          <w:tcPr>
            <w:tcW w:w="2835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По акту налоговой проверки</w:t>
            </w:r>
          </w:p>
        </w:tc>
        <w:tc>
          <w:tcPr>
            <w:tcW w:w="1417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Начислено</w:t>
            </w:r>
          </w:p>
        </w:tc>
        <w:tc>
          <w:tcPr>
            <w:tcW w:w="1418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Уплачено</w:t>
            </w:r>
          </w:p>
        </w:tc>
        <w:tc>
          <w:tcPr>
            <w:tcW w:w="4536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91A78" w:rsidRPr="005A7357" w:rsidTr="00720BC6">
        <w:tc>
          <w:tcPr>
            <w:tcW w:w="2835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151 300</w:t>
            </w:r>
          </w:p>
        </w:tc>
        <w:tc>
          <w:tcPr>
            <w:tcW w:w="1418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4536" w:type="dxa"/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Данная сумма обжалована</w:t>
            </w:r>
          </w:p>
        </w:tc>
      </w:tr>
    </w:tbl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12) уплачено членских взносов в Ассоциацию налогоплательщиков Казахстана в размере 757 575 тенге, среднесписочная численность составила 315 человек; 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13) предприятие реализовало земельный участок за 4 400 000 тенге, приобретенный в 2015 г. под строительство гаража по цене 4 200 500 тенге, документально подтвержденные расходы без учета НДС связанные с реализацией данного земельного участка составили 70 500 тенге.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14) прочие документально подтвержденные расходы 15 469 855 тенге, в т. ч. связанные с получением дохода – 7 914 827 тенге (без НДС);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357">
        <w:rPr>
          <w:rFonts w:ascii="Times New Roman" w:hAnsi="Times New Roman"/>
          <w:b/>
          <w:sz w:val="24"/>
          <w:szCs w:val="24"/>
        </w:rPr>
        <w:t>Требуется:</w:t>
      </w:r>
      <w:r w:rsidRPr="005A7357">
        <w:rPr>
          <w:rFonts w:ascii="Times New Roman" w:hAnsi="Times New Roman"/>
          <w:sz w:val="24"/>
          <w:szCs w:val="24"/>
        </w:rPr>
        <w:t xml:space="preserve"> </w:t>
      </w:r>
    </w:p>
    <w:p w:rsidR="00791A78" w:rsidRPr="005A7357" w:rsidRDefault="00791A78" w:rsidP="00F13A8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5A7357">
        <w:t>Определить сумму амортизационных отчислений по налоговому учету</w:t>
      </w:r>
      <w:r w:rsidRPr="005A7357">
        <w:rPr>
          <w:lang w:val="kk-KZ"/>
        </w:rPr>
        <w:t xml:space="preserve"> за отчетный период</w:t>
      </w:r>
      <w:r w:rsidRPr="005A7357">
        <w:t xml:space="preserve"> и стоимостные балансы по каждой группе</w:t>
      </w:r>
      <w:r w:rsidRPr="005A7357">
        <w:rPr>
          <w:lang w:val="kk-KZ"/>
        </w:rPr>
        <w:t xml:space="preserve"> </w:t>
      </w:r>
      <w:r w:rsidRPr="005A7357">
        <w:t>на начало следующего года;</w:t>
      </w:r>
    </w:p>
    <w:p w:rsidR="00791A78" w:rsidRPr="005A7357" w:rsidRDefault="00791A78" w:rsidP="00F13A8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5A7357">
        <w:t>Определить сумму совокупный годовой доход.</w:t>
      </w:r>
    </w:p>
    <w:p w:rsidR="00791A78" w:rsidRPr="005A7357" w:rsidRDefault="00791A78" w:rsidP="00F13A8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5A7357">
        <w:t>Определить сумму вычетов.</w:t>
      </w:r>
    </w:p>
    <w:p w:rsidR="00791A78" w:rsidRPr="005A7357" w:rsidRDefault="00791A78" w:rsidP="00F13A8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5A7357">
        <w:t>Определить размер налогооблагаемого дохода.</w:t>
      </w:r>
    </w:p>
    <w:p w:rsidR="00791A78" w:rsidRPr="005A7357" w:rsidRDefault="00791A78" w:rsidP="00F13A8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5A7357">
        <w:t>Определить сумму уменьшения налогооблагаемого дохода.</w:t>
      </w:r>
    </w:p>
    <w:p w:rsidR="00791A78" w:rsidRPr="005A7357" w:rsidRDefault="00791A78" w:rsidP="00F13A8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5A7357">
        <w:t>Определить сумму исчисленного корпоративного подоходного налога</w:t>
      </w:r>
      <w:r w:rsidRPr="005A7357">
        <w:rPr>
          <w:lang w:val="kk-KZ"/>
        </w:rPr>
        <w:t xml:space="preserve"> за отчетный период</w:t>
      </w:r>
      <w:r w:rsidRPr="005A7357">
        <w:t>.</w:t>
      </w:r>
    </w:p>
    <w:p w:rsidR="00791A78" w:rsidRPr="005A7357" w:rsidRDefault="00791A78" w:rsidP="00F13A8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5A7357">
        <w:t>Определить сумму КПН, подлежащего уплате</w:t>
      </w:r>
      <w:r w:rsidRPr="005A7357">
        <w:rPr>
          <w:lang w:val="kk-KZ"/>
        </w:rPr>
        <w:t xml:space="preserve"> за отчетный период</w:t>
      </w:r>
      <w:r w:rsidRPr="005A7357">
        <w:t>.</w:t>
      </w:r>
    </w:p>
    <w:p w:rsidR="00791A78" w:rsidRPr="005A7357" w:rsidRDefault="00791A78" w:rsidP="00F13A8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5A7357">
        <w:t>Указать срок представления и форму декларации по КПН.</w:t>
      </w:r>
    </w:p>
    <w:p w:rsidR="00791A78" w:rsidRPr="005A7357" w:rsidRDefault="00791A78" w:rsidP="00F13A8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5A7357">
        <w:t>Указать срок уплаты КПН по декларации</w:t>
      </w:r>
      <w:r w:rsidRPr="005A7357">
        <w:rPr>
          <w:lang w:val="kk-KZ"/>
        </w:rPr>
        <w:t xml:space="preserve"> за отчетный период</w:t>
      </w:r>
      <w:r w:rsidRPr="005A7357">
        <w:t>.</w:t>
      </w:r>
    </w:p>
    <w:p w:rsidR="00791A78" w:rsidRPr="005A7357" w:rsidRDefault="00791A78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1A78" w:rsidRPr="005A7357" w:rsidRDefault="00791A78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357">
        <w:rPr>
          <w:rFonts w:ascii="Times New Roman" w:hAnsi="Times New Roman"/>
          <w:b/>
          <w:sz w:val="24"/>
          <w:szCs w:val="24"/>
        </w:rPr>
        <w:t>Решение:</w:t>
      </w:r>
    </w:p>
    <w:p w:rsidR="00791A78" w:rsidRPr="005A7357" w:rsidRDefault="00791A78" w:rsidP="00F13A87">
      <w:pPr>
        <w:pStyle w:val="a3"/>
        <w:tabs>
          <w:tab w:val="left" w:pos="567"/>
        </w:tabs>
        <w:ind w:left="0"/>
      </w:pPr>
      <w:r w:rsidRPr="005A7357">
        <w:t>Сумма вычетов по фиксированным активам</w:t>
      </w:r>
    </w:p>
    <w:tbl>
      <w:tblPr>
        <w:tblW w:w="10178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105"/>
        <w:gridCol w:w="1276"/>
        <w:gridCol w:w="1417"/>
        <w:gridCol w:w="993"/>
        <w:gridCol w:w="1417"/>
        <w:gridCol w:w="992"/>
        <w:gridCol w:w="1418"/>
        <w:gridCol w:w="1560"/>
      </w:tblGrid>
      <w:tr w:rsidR="00791A78" w:rsidRPr="005A7357" w:rsidTr="004A26D6">
        <w:trPr>
          <w:cantSplit/>
          <w:trHeight w:val="91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СБГ на</w:t>
            </w:r>
          </w:p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начало 2022г.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Поступление в 2022 г. (кап</w:t>
            </w:r>
            <w:proofErr w:type="gramStart"/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емонт)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Выбытие</w:t>
            </w:r>
          </w:p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в 2022г.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СБГ на</w:t>
            </w:r>
          </w:p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конец</w:t>
            </w:r>
          </w:p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Норма  амортизации</w:t>
            </w:r>
            <w:proofErr w:type="gramStart"/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 xml:space="preserve">Амортизационные отчисления </w:t>
            </w:r>
            <w:proofErr w:type="gramStart"/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 xml:space="preserve"> НУ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iCs/>
                <w:sz w:val="24"/>
                <w:szCs w:val="24"/>
              </w:rPr>
              <w:t>СБГ на начало 2023г.</w:t>
            </w:r>
          </w:p>
        </w:tc>
      </w:tr>
      <w:tr w:rsidR="00791A78" w:rsidRPr="005A7357" w:rsidTr="004A26D6">
        <w:trPr>
          <w:trHeight w:val="9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 = 2 + 3- 4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 = 6 *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8 = 6 – 7</w:t>
            </w:r>
          </w:p>
        </w:tc>
      </w:tr>
      <w:tr w:rsidR="00791A78" w:rsidRPr="005A7357" w:rsidTr="004A26D6">
        <w:trPr>
          <w:trHeight w:val="299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(здание)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54 339 460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2 787 450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57 126 910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5 712 691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51 414 219</w:t>
            </w:r>
          </w:p>
        </w:tc>
      </w:tr>
      <w:tr w:rsidR="00791A78" w:rsidRPr="005A7357" w:rsidTr="004A26D6">
        <w:trPr>
          <w:trHeight w:val="299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77 020 507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6 455 770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70 564 737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17 641 184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52 923 553</w:t>
            </w:r>
          </w:p>
        </w:tc>
      </w:tr>
      <w:tr w:rsidR="00791A78" w:rsidRPr="005A7357" w:rsidTr="004A26D6">
        <w:trPr>
          <w:trHeight w:val="299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4 530 080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594 580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89 600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5 035 060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2 014 024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3 021 036</w:t>
            </w:r>
          </w:p>
        </w:tc>
      </w:tr>
      <w:tr w:rsidR="00791A78" w:rsidRPr="005A7357" w:rsidTr="004A26D6">
        <w:trPr>
          <w:trHeight w:val="299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7 601 204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69 400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7 670 604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1 150 591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6 520 013</w:t>
            </w:r>
          </w:p>
        </w:tc>
      </w:tr>
      <w:tr w:rsidR="00791A78" w:rsidRPr="005A7357" w:rsidTr="004A26D6">
        <w:trPr>
          <w:trHeight w:val="29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Итого по группам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143 491 251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3 451 430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6 545 370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140 397 311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26 518 490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78" w:rsidRPr="005A7357" w:rsidRDefault="00791A78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113 878 821</w:t>
            </w:r>
          </w:p>
        </w:tc>
      </w:tr>
    </w:tbl>
    <w:p w:rsidR="00791A78" w:rsidRPr="005A7357" w:rsidRDefault="00791A78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A78" w:rsidRPr="005A7357" w:rsidRDefault="00791A78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  Общая сумма вычетов по фиксированным активам = 26 518 490 + 19 996 669 =  46 515 159; </w:t>
      </w: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  <w:gridCol w:w="1544"/>
      </w:tblGrid>
      <w:tr w:rsidR="002F6A81" w:rsidRPr="005A7357" w:rsidTr="002F6A81">
        <w:trPr>
          <w:trHeight w:val="146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Доход от реализации (716 624 500 + 717 459 200 + 719 004 800 + 732 550 400 + (2 150 400 + 2 228 800 + 2 355 360 + 2 465 120) / 1,12 = 2 885 638 900 + 8 214 000)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2 893 852 900</w:t>
            </w:r>
          </w:p>
        </w:tc>
      </w:tr>
      <w:tr w:rsidR="002F6A81" w:rsidRPr="005A7357" w:rsidTr="002F6A81">
        <w:trPr>
          <w:trHeight w:val="291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Доход от прироста стоимости ((9 980 000 – 6 558 400) незавершенное строительство + (5 700 000 – 4 300 000) не установленное оборудование + (4 400 000 - 4 200 500) земельный участок = 3 421 600 + 1 400 000 + 199 500)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5 021 100</w:t>
            </w:r>
          </w:p>
        </w:tc>
      </w:tr>
      <w:tr w:rsidR="002F6A81" w:rsidRPr="005A7357" w:rsidTr="002F6A81">
        <w:trPr>
          <w:trHeight w:val="64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СГД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2 898 874 000</w:t>
            </w:r>
          </w:p>
        </w:tc>
      </w:tr>
      <w:tr w:rsidR="002F6A81" w:rsidRPr="005A7357" w:rsidTr="002F6A81">
        <w:trPr>
          <w:trHeight w:val="64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Расходы по приобретению ТРУ 413 478 900 + 413 874 600 + 414 375 670 + 414 898 750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1 656 627 920</w:t>
            </w:r>
          </w:p>
        </w:tc>
      </w:tr>
      <w:tr w:rsidR="002F6A81" w:rsidRPr="005A7357" w:rsidTr="002F6A81">
        <w:trPr>
          <w:trHeight w:val="131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Расходы по начисленным доходам работников(188 894 920 + 178 234 930 + 198 955 610 + 199 928 300</w:t>
            </w:r>
            <w:proofErr w:type="gramEnd"/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766 013 760</w:t>
            </w:r>
          </w:p>
        </w:tc>
      </w:tr>
      <w:tr w:rsidR="002F6A81" w:rsidRPr="005A7357" w:rsidTr="002F6A81">
        <w:trPr>
          <w:trHeight w:val="64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Вычет по фиксированным активам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46 515 159</w:t>
            </w:r>
          </w:p>
        </w:tc>
      </w:tr>
      <w:tr w:rsidR="002F6A81" w:rsidRPr="005A7357" w:rsidTr="002F6A81">
        <w:trPr>
          <w:trHeight w:val="64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Сумма налога на транспортные средства = 9 * 3 063 = 27 567/12 * 7 = 16 081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A81" w:rsidRPr="005A7357" w:rsidTr="002F6A81">
        <w:trPr>
          <w:trHeight w:val="321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Вычет по налогам 8 205 400 СН + 232 500 НИ + 311 200 ЗН + 16 081 НТС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8 765 181</w:t>
            </w:r>
          </w:p>
        </w:tc>
      </w:tr>
      <w:tr w:rsidR="002F6A81" w:rsidRPr="005A7357" w:rsidTr="002F6A81">
        <w:trPr>
          <w:trHeight w:val="77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Вычет </w:t>
            </w:r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 СО и ОСМС  3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>999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>920 + 2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>640 180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6 640 100</w:t>
            </w:r>
          </w:p>
        </w:tc>
      </w:tr>
      <w:tr w:rsidR="002F6A81" w:rsidRPr="005A7357" w:rsidTr="002F6A81">
        <w:trPr>
          <w:trHeight w:val="247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Вычет по членским взносам: Предел вычета по членским взносам 3 063 * 315 чел = 964 845.      964 845 </w:t>
            </w:r>
            <w:r w:rsidRPr="005A7357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757 575</w:t>
            </w:r>
          </w:p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Сумма членских взносов не превышает установленный предел и относится на вычеты в полном объеме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757 575</w:t>
            </w:r>
          </w:p>
        </w:tc>
      </w:tr>
      <w:tr w:rsidR="002F6A81" w:rsidRPr="005A7357" w:rsidTr="002F6A81">
        <w:trPr>
          <w:trHeight w:val="64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Прочие документально подтвержденные вычеты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7 914 827</w:t>
            </w:r>
          </w:p>
        </w:tc>
      </w:tr>
      <w:tr w:rsidR="002F6A81" w:rsidRPr="005A7357" w:rsidTr="002F6A81">
        <w:trPr>
          <w:trHeight w:val="64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Общая сумма вычетов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2 493 234 522</w:t>
            </w:r>
          </w:p>
        </w:tc>
      </w:tr>
      <w:tr w:rsidR="002F6A81" w:rsidRPr="005A7357" w:rsidTr="002F6A81">
        <w:trPr>
          <w:trHeight w:val="64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Налогооблагаемый доход (2 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898 874 000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- 2 493 234 522)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405 639 478</w:t>
            </w:r>
          </w:p>
        </w:tc>
      </w:tr>
      <w:tr w:rsidR="002F6A81" w:rsidRPr="005A7357" w:rsidTr="002F6A81">
        <w:trPr>
          <w:trHeight w:val="64"/>
        </w:trPr>
        <w:tc>
          <w:tcPr>
            <w:tcW w:w="8647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Сумма КПН, </w:t>
            </w:r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исчисленного</w:t>
            </w:r>
            <w:proofErr w:type="gram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 с НОД 405 639 478 * 20%</w:t>
            </w:r>
          </w:p>
        </w:tc>
        <w:tc>
          <w:tcPr>
            <w:tcW w:w="1544" w:type="dxa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81 127 896</w:t>
            </w:r>
          </w:p>
        </w:tc>
      </w:tr>
      <w:tr w:rsidR="002F6A81" w:rsidRPr="005A7357" w:rsidTr="002F6A81">
        <w:trPr>
          <w:trHeight w:val="64"/>
        </w:trPr>
        <w:tc>
          <w:tcPr>
            <w:tcW w:w="10191" w:type="dxa"/>
            <w:gridSpan w:val="2"/>
            <w:noWrap/>
            <w:vAlign w:val="center"/>
          </w:tcPr>
          <w:p w:rsidR="002F6A81" w:rsidRPr="005A7357" w:rsidRDefault="002F6A81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Срок представления декларации по КПН форма 100.00– не позднее 31 марта 2023 года</w:t>
            </w:r>
          </w:p>
        </w:tc>
      </w:tr>
    </w:tbl>
    <w:p w:rsidR="00791A78" w:rsidRPr="005A7357" w:rsidRDefault="00791A78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141A" w:rsidRPr="005A7357" w:rsidRDefault="0046141A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28C2" w:rsidRPr="006A53EB" w:rsidRDefault="005928C2" w:rsidP="00F13A8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A53EB">
        <w:rPr>
          <w:rFonts w:ascii="Times New Roman" w:hAnsi="Times New Roman"/>
          <w:b/>
          <w:sz w:val="28"/>
          <w:szCs w:val="28"/>
          <w:u w:val="single"/>
        </w:rPr>
        <w:t>ЗАДАЧА № 2 (20 баллов)</w:t>
      </w:r>
    </w:p>
    <w:p w:rsidR="005928C2" w:rsidRPr="005A7357" w:rsidRDefault="005928C2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Период: </w:t>
      </w:r>
      <w:r w:rsidR="0046141A" w:rsidRPr="005A7357">
        <w:rPr>
          <w:rFonts w:ascii="Times New Roman" w:hAnsi="Times New Roman"/>
          <w:sz w:val="24"/>
          <w:szCs w:val="24"/>
        </w:rPr>
        <w:t xml:space="preserve">1 квартал </w:t>
      </w:r>
      <w:r w:rsidRPr="005A7357">
        <w:rPr>
          <w:rFonts w:ascii="Times New Roman" w:hAnsi="Times New Roman"/>
          <w:sz w:val="24"/>
          <w:szCs w:val="24"/>
        </w:rPr>
        <w:t>2023 год</w:t>
      </w:r>
      <w:r w:rsidR="0046141A" w:rsidRPr="005A7357">
        <w:rPr>
          <w:rFonts w:ascii="Times New Roman" w:hAnsi="Times New Roman"/>
          <w:sz w:val="24"/>
          <w:szCs w:val="24"/>
        </w:rPr>
        <w:t>а</w:t>
      </w:r>
    </w:p>
    <w:p w:rsidR="005928C2" w:rsidRPr="005A7357" w:rsidRDefault="005928C2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Ед. измерения: тенге</w:t>
      </w:r>
    </w:p>
    <w:p w:rsidR="005928C2" w:rsidRPr="005A7357" w:rsidRDefault="005928C2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8C2" w:rsidRPr="005A7357" w:rsidRDefault="005928C2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ТОО «Апрель» зарегистрировалось </w:t>
      </w:r>
      <w:r w:rsidRPr="005A7357">
        <w:rPr>
          <w:rFonts w:ascii="Times New Roman" w:hAnsi="Times New Roman"/>
          <w:sz w:val="24"/>
          <w:szCs w:val="24"/>
          <w:lang w:val="kk-KZ"/>
        </w:rPr>
        <w:t>0</w:t>
      </w:r>
      <w:r w:rsidRPr="005A7357">
        <w:rPr>
          <w:rFonts w:ascii="Times New Roman" w:hAnsi="Times New Roman"/>
          <w:sz w:val="24"/>
          <w:szCs w:val="24"/>
        </w:rPr>
        <w:t>1 января</w:t>
      </w:r>
      <w:r w:rsidRPr="005A7357">
        <w:rPr>
          <w:rFonts w:ascii="Times New Roman" w:hAnsi="Times New Roman"/>
          <w:sz w:val="24"/>
          <w:szCs w:val="24"/>
        </w:rPr>
        <w:t xml:space="preserve"> </w:t>
      </w:r>
      <w:r w:rsidRPr="005A7357">
        <w:rPr>
          <w:rFonts w:ascii="Times New Roman" w:hAnsi="Times New Roman"/>
          <w:sz w:val="24"/>
          <w:szCs w:val="24"/>
        </w:rPr>
        <w:t>2023</w:t>
      </w:r>
      <w:r w:rsidRPr="005A7357">
        <w:rPr>
          <w:rFonts w:ascii="Times New Roman" w:hAnsi="Times New Roman"/>
          <w:sz w:val="24"/>
          <w:szCs w:val="24"/>
        </w:rPr>
        <w:t xml:space="preserve"> года как юридическое лицо на </w:t>
      </w:r>
      <w:proofErr w:type="spellStart"/>
      <w:r w:rsidRPr="005A7357">
        <w:rPr>
          <w:rFonts w:ascii="Times New Roman" w:hAnsi="Times New Roman"/>
          <w:sz w:val="24"/>
          <w:szCs w:val="24"/>
        </w:rPr>
        <w:t>общеустановенном</w:t>
      </w:r>
      <w:proofErr w:type="spellEnd"/>
      <w:r w:rsidRPr="005A7357">
        <w:rPr>
          <w:rFonts w:ascii="Times New Roman" w:hAnsi="Times New Roman"/>
          <w:sz w:val="24"/>
          <w:szCs w:val="24"/>
        </w:rPr>
        <w:t xml:space="preserve"> режиме и встало на учет по налогу на добавленную стоимость. В налоговой учетной политике указан </w:t>
      </w:r>
      <w:r w:rsidRPr="005A7357">
        <w:rPr>
          <w:rFonts w:ascii="Times New Roman" w:hAnsi="Times New Roman"/>
          <w:b/>
          <w:sz w:val="24"/>
          <w:szCs w:val="24"/>
        </w:rPr>
        <w:t>пропорциональный метод</w:t>
      </w:r>
      <w:r w:rsidRPr="005A7357">
        <w:rPr>
          <w:rFonts w:ascii="Times New Roman" w:hAnsi="Times New Roman"/>
          <w:sz w:val="24"/>
          <w:szCs w:val="24"/>
        </w:rPr>
        <w:t xml:space="preserve"> отнесения в зачет.</w:t>
      </w:r>
    </w:p>
    <w:p w:rsidR="005928C2" w:rsidRPr="005A7357" w:rsidRDefault="005928C2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8C2" w:rsidRPr="005A7357" w:rsidRDefault="005928C2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По деятельности ТОО на территории Республики Казахстан имеется следующая информация за 1 квартал 2023 года:</w:t>
      </w:r>
    </w:p>
    <w:tbl>
      <w:tblPr>
        <w:tblW w:w="10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387"/>
        <w:gridCol w:w="1416"/>
        <w:gridCol w:w="1417"/>
      </w:tblGrid>
      <w:tr w:rsidR="006A53EB" w:rsidRPr="005A7357" w:rsidTr="006A53EB">
        <w:trPr>
          <w:trHeight w:val="64"/>
        </w:trPr>
        <w:tc>
          <w:tcPr>
            <w:tcW w:w="5954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6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A53EB" w:rsidRPr="005A7357" w:rsidTr="006A53EB">
        <w:tc>
          <w:tcPr>
            <w:tcW w:w="5954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Реализация товаров (по ценам без НДС)</w:t>
            </w:r>
          </w:p>
        </w:tc>
        <w:tc>
          <w:tcPr>
            <w:tcW w:w="138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17 200 160</w:t>
            </w:r>
          </w:p>
        </w:tc>
        <w:tc>
          <w:tcPr>
            <w:tcW w:w="1416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15 890 600</w:t>
            </w:r>
          </w:p>
        </w:tc>
        <w:tc>
          <w:tcPr>
            <w:tcW w:w="141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13 456 800</w:t>
            </w:r>
          </w:p>
        </w:tc>
      </w:tr>
      <w:tr w:rsidR="006A53EB" w:rsidRPr="005A7357" w:rsidTr="006A53EB">
        <w:tc>
          <w:tcPr>
            <w:tcW w:w="5954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Реализация товаров на экспорт</w:t>
            </w:r>
          </w:p>
        </w:tc>
        <w:tc>
          <w:tcPr>
            <w:tcW w:w="138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1 480 024</w:t>
            </w:r>
          </w:p>
        </w:tc>
        <w:tc>
          <w:tcPr>
            <w:tcW w:w="1416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1 383 590</w:t>
            </w:r>
          </w:p>
        </w:tc>
        <w:tc>
          <w:tcPr>
            <w:tcW w:w="141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1 318 520</w:t>
            </w:r>
          </w:p>
        </w:tc>
      </w:tr>
      <w:tr w:rsidR="006A53EB" w:rsidRPr="005A7357" w:rsidTr="006A53EB">
        <w:tc>
          <w:tcPr>
            <w:tcW w:w="5954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Оказание услуг по доставке товаров по заказам (по ценам без НДС)</w:t>
            </w:r>
          </w:p>
        </w:tc>
        <w:tc>
          <w:tcPr>
            <w:tcW w:w="138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1 232 400</w:t>
            </w:r>
          </w:p>
        </w:tc>
        <w:tc>
          <w:tcPr>
            <w:tcW w:w="1416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1 112 300</w:t>
            </w:r>
          </w:p>
        </w:tc>
        <w:tc>
          <w:tcPr>
            <w:tcW w:w="141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1 405 000</w:t>
            </w:r>
          </w:p>
        </w:tc>
      </w:tr>
      <w:tr w:rsidR="006A53EB" w:rsidRPr="005A7357" w:rsidTr="006A53EB">
        <w:tc>
          <w:tcPr>
            <w:tcW w:w="5954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Оказание услуг по международной перевозке</w:t>
            </w:r>
          </w:p>
        </w:tc>
        <w:tc>
          <w:tcPr>
            <w:tcW w:w="138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160 212</w:t>
            </w:r>
          </w:p>
        </w:tc>
        <w:tc>
          <w:tcPr>
            <w:tcW w:w="1416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333 690</w:t>
            </w:r>
          </w:p>
        </w:tc>
        <w:tc>
          <w:tcPr>
            <w:tcW w:w="141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182 650</w:t>
            </w:r>
          </w:p>
        </w:tc>
      </w:tr>
      <w:tr w:rsidR="006A53EB" w:rsidRPr="005A7357" w:rsidTr="006A53EB">
        <w:tc>
          <w:tcPr>
            <w:tcW w:w="5954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Оказана консультационная услуга резиденту Франции, не имеющему постоянного учреждения в Республике Казахстан</w:t>
            </w:r>
          </w:p>
        </w:tc>
        <w:tc>
          <w:tcPr>
            <w:tcW w:w="138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9 678 000</w:t>
            </w:r>
          </w:p>
        </w:tc>
        <w:tc>
          <w:tcPr>
            <w:tcW w:w="141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3EB" w:rsidRPr="005A7357" w:rsidTr="006A53EB">
        <w:trPr>
          <w:trHeight w:val="595"/>
        </w:trPr>
        <w:tc>
          <w:tcPr>
            <w:tcW w:w="5954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lastRenderedPageBreak/>
              <w:t>НДС, указанный в счетах-фактурах по приобретению товаров, работ, услуг (используемых в целях облагаемого оборота)</w:t>
            </w:r>
          </w:p>
        </w:tc>
        <w:tc>
          <w:tcPr>
            <w:tcW w:w="138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2 087 600</w:t>
            </w:r>
          </w:p>
        </w:tc>
        <w:tc>
          <w:tcPr>
            <w:tcW w:w="1416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1 329 000</w:t>
            </w:r>
          </w:p>
        </w:tc>
        <w:tc>
          <w:tcPr>
            <w:tcW w:w="141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2 324 000</w:t>
            </w:r>
          </w:p>
        </w:tc>
      </w:tr>
      <w:tr w:rsidR="006A53EB" w:rsidRPr="005A7357" w:rsidTr="006A53EB">
        <w:tc>
          <w:tcPr>
            <w:tcW w:w="5954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НДС, указанный в счетах-фактурах по приобретенным товарам, работам, услугам (используемых не в целях облагаемого оборота)</w:t>
            </w:r>
          </w:p>
        </w:tc>
        <w:tc>
          <w:tcPr>
            <w:tcW w:w="138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280 500</w:t>
            </w:r>
          </w:p>
        </w:tc>
        <w:tc>
          <w:tcPr>
            <w:tcW w:w="1416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234 900</w:t>
            </w:r>
          </w:p>
        </w:tc>
        <w:tc>
          <w:tcPr>
            <w:tcW w:w="141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205 400</w:t>
            </w:r>
          </w:p>
        </w:tc>
      </w:tr>
      <w:tr w:rsidR="006A53EB" w:rsidRPr="005A7357" w:rsidTr="006A53EB">
        <w:tc>
          <w:tcPr>
            <w:tcW w:w="5954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НДС, указанный в чеках ККМ (в целях облагаемого оборота)</w:t>
            </w:r>
          </w:p>
        </w:tc>
        <w:tc>
          <w:tcPr>
            <w:tcW w:w="138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108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416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108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1417" w:type="dxa"/>
            <w:vAlign w:val="center"/>
          </w:tcPr>
          <w:p w:rsidR="006A53EB" w:rsidRPr="005A7357" w:rsidRDefault="006A53EB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108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</w:tr>
    </w:tbl>
    <w:p w:rsidR="005928C2" w:rsidRPr="005A7357" w:rsidRDefault="005928C2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28C2" w:rsidRPr="005A7357" w:rsidRDefault="005928C2" w:rsidP="00F13A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357">
        <w:rPr>
          <w:rFonts w:ascii="Times New Roman" w:hAnsi="Times New Roman"/>
          <w:b/>
          <w:sz w:val="24"/>
          <w:szCs w:val="24"/>
        </w:rPr>
        <w:t>Требуется:</w:t>
      </w:r>
    </w:p>
    <w:p w:rsidR="005928C2" w:rsidRPr="005A7357" w:rsidRDefault="00A91EEA" w:rsidP="00F13A87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5A7357">
        <w:t>К</w:t>
      </w:r>
      <w:r w:rsidR="005928C2" w:rsidRPr="005A7357">
        <w:t>акие</w:t>
      </w:r>
      <w:r w:rsidRPr="005A7357">
        <w:t xml:space="preserve"> </w:t>
      </w:r>
      <w:r w:rsidR="005928C2" w:rsidRPr="005A7357">
        <w:t xml:space="preserve">формы налоговой отчетности </w:t>
      </w:r>
      <w:r w:rsidR="00BB48EE" w:rsidRPr="005A7357">
        <w:t xml:space="preserve">по НДС </w:t>
      </w:r>
      <w:r w:rsidR="005928C2" w:rsidRPr="005A7357">
        <w:t>должны быть представлены</w:t>
      </w:r>
      <w:r w:rsidR="006A53EB">
        <w:t xml:space="preserve"> </w:t>
      </w:r>
      <w:proofErr w:type="gramStart"/>
      <w:r w:rsidR="005928C2" w:rsidRPr="005A7357">
        <w:t>налогоплательщиком</w:t>
      </w:r>
      <w:proofErr w:type="gramEnd"/>
      <w:r w:rsidR="00BB48EE" w:rsidRPr="005A7357">
        <w:t xml:space="preserve"> и в </w:t>
      </w:r>
      <w:proofErr w:type="gramStart"/>
      <w:r w:rsidR="00BB48EE" w:rsidRPr="005A7357">
        <w:t>какие</w:t>
      </w:r>
      <w:proofErr w:type="gramEnd"/>
      <w:r w:rsidR="00BB48EE" w:rsidRPr="005A7357">
        <w:t xml:space="preserve"> сроки</w:t>
      </w:r>
      <w:r w:rsidRPr="005A7357">
        <w:t>?</w:t>
      </w:r>
      <w:r w:rsidR="00BB48EE" w:rsidRPr="005A7357">
        <w:t xml:space="preserve"> </w:t>
      </w:r>
    </w:p>
    <w:p w:rsidR="005928C2" w:rsidRPr="005A7357" w:rsidRDefault="005928C2" w:rsidP="00F13A87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5A7357">
        <w:t>Укажите сро</w:t>
      </w:r>
      <w:r w:rsidR="00BB48EE" w:rsidRPr="005A7357">
        <w:t>ки уплаты НДС по декларации</w:t>
      </w:r>
    </w:p>
    <w:p w:rsidR="005928C2" w:rsidRPr="005A7357" w:rsidRDefault="005928C2" w:rsidP="00F13A87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5A7357">
        <w:t>Какой сбор должен быть уплачен при регистрации юридического лица</w:t>
      </w:r>
      <w:r w:rsidR="00A91EEA" w:rsidRPr="005A7357">
        <w:t>?</w:t>
      </w:r>
    </w:p>
    <w:p w:rsidR="005928C2" w:rsidRPr="005A7357" w:rsidRDefault="005928C2" w:rsidP="00F13A87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outlineLvl w:val="0"/>
      </w:pPr>
      <w:r w:rsidRPr="005A7357">
        <w:t>Определить суммы облагаемого оборота и НДС с него, необлагаемого оборота,  общего оборота за налоговый период;</w:t>
      </w:r>
    </w:p>
    <w:p w:rsidR="005928C2" w:rsidRPr="005A7357" w:rsidRDefault="005928C2" w:rsidP="00F13A87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5A7357">
        <w:t>Определите размер удельного веса;</w:t>
      </w:r>
    </w:p>
    <w:p w:rsidR="005928C2" w:rsidRPr="005A7357" w:rsidRDefault="005928C2" w:rsidP="00F13A87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outlineLvl w:val="0"/>
      </w:pPr>
      <w:r w:rsidRPr="005A7357">
        <w:t xml:space="preserve">Определить </w:t>
      </w:r>
      <w:r w:rsidRPr="005A7357">
        <w:rPr>
          <w:rStyle w:val="s0"/>
          <w:sz w:val="24"/>
        </w:rPr>
        <w:t>налог на добавленную стоимость</w:t>
      </w:r>
      <w:r w:rsidRPr="005A7357">
        <w:t>, относимый в зачет за налоговый период;</w:t>
      </w:r>
    </w:p>
    <w:p w:rsidR="005928C2" w:rsidRPr="005A7357" w:rsidRDefault="005928C2" w:rsidP="00F13A87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outlineLvl w:val="0"/>
      </w:pPr>
      <w:r w:rsidRPr="005A7357">
        <w:t>Опередите размер разрешенного зачета по  налогу на добавленную стоимость</w:t>
      </w:r>
    </w:p>
    <w:p w:rsidR="005928C2" w:rsidRPr="005A7357" w:rsidRDefault="005928C2" w:rsidP="00F13A87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outlineLvl w:val="0"/>
      </w:pPr>
      <w:r w:rsidRPr="005A7357">
        <w:t xml:space="preserve">Определить сумму </w:t>
      </w:r>
      <w:r w:rsidRPr="005A7357">
        <w:rPr>
          <w:rStyle w:val="s0"/>
          <w:sz w:val="24"/>
        </w:rPr>
        <w:t>налога на добавленную стоимость, подлежащую к уплате в бюджет</w:t>
      </w:r>
      <w:r w:rsidRPr="005A7357">
        <w:t xml:space="preserve">; </w:t>
      </w:r>
    </w:p>
    <w:p w:rsidR="005928C2" w:rsidRPr="005A7357" w:rsidRDefault="005928C2" w:rsidP="00F13A87">
      <w:pPr>
        <w:pStyle w:val="a3"/>
        <w:tabs>
          <w:tab w:val="left" w:pos="567"/>
        </w:tabs>
        <w:ind w:left="0"/>
        <w:outlineLvl w:val="0"/>
        <w:rPr>
          <w:rStyle w:val="s0"/>
          <w:b/>
          <w:sz w:val="24"/>
        </w:rPr>
      </w:pPr>
    </w:p>
    <w:p w:rsidR="005928C2" w:rsidRPr="005A7357" w:rsidRDefault="005928C2" w:rsidP="00F13A87">
      <w:pPr>
        <w:pStyle w:val="a3"/>
        <w:tabs>
          <w:tab w:val="left" w:pos="567"/>
        </w:tabs>
        <w:ind w:left="0"/>
        <w:outlineLvl w:val="0"/>
        <w:rPr>
          <w:rStyle w:val="s0"/>
          <w:b/>
          <w:sz w:val="24"/>
        </w:rPr>
      </w:pPr>
      <w:r w:rsidRPr="005A7357">
        <w:rPr>
          <w:rStyle w:val="s0"/>
          <w:b/>
          <w:sz w:val="24"/>
        </w:rPr>
        <w:t>Решение:</w:t>
      </w:r>
    </w:p>
    <w:p w:rsidR="005928C2" w:rsidRPr="005A7357" w:rsidRDefault="005928C2" w:rsidP="00F13A87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outlineLvl w:val="0"/>
        <w:rPr>
          <w:rStyle w:val="s0"/>
          <w:sz w:val="24"/>
        </w:rPr>
      </w:pPr>
      <w:proofErr w:type="gramStart"/>
      <w:r w:rsidRPr="005A7357">
        <w:rPr>
          <w:rStyle w:val="s0"/>
          <w:sz w:val="24"/>
        </w:rPr>
        <w:t>Налогоплательщик обязан представит</w:t>
      </w:r>
      <w:r w:rsidR="00C545F0">
        <w:rPr>
          <w:rStyle w:val="s0"/>
          <w:sz w:val="24"/>
        </w:rPr>
        <w:t>ь</w:t>
      </w:r>
      <w:r w:rsidRPr="005A7357">
        <w:rPr>
          <w:rStyle w:val="s0"/>
          <w:sz w:val="24"/>
        </w:rPr>
        <w:t xml:space="preserve"> по налогу на добавленную стоимость декларацию формы 300.00 не позднее 15 </w:t>
      </w:r>
      <w:r w:rsidR="0046141A" w:rsidRPr="005A7357">
        <w:rPr>
          <w:rStyle w:val="s0"/>
          <w:sz w:val="24"/>
        </w:rPr>
        <w:t>мая</w:t>
      </w:r>
      <w:r w:rsidRPr="005A7357">
        <w:rPr>
          <w:rStyle w:val="s0"/>
          <w:sz w:val="24"/>
        </w:rPr>
        <w:t xml:space="preserve"> </w:t>
      </w:r>
      <w:r w:rsidR="0046141A" w:rsidRPr="005A7357">
        <w:rPr>
          <w:rStyle w:val="s0"/>
          <w:sz w:val="24"/>
        </w:rPr>
        <w:t>2023</w:t>
      </w:r>
      <w:r w:rsidRPr="005A7357">
        <w:rPr>
          <w:rStyle w:val="s0"/>
          <w:sz w:val="24"/>
        </w:rPr>
        <w:t xml:space="preserve"> года, вид отчетности – первоначальная;</w:t>
      </w:r>
      <w:proofErr w:type="gramEnd"/>
    </w:p>
    <w:p w:rsidR="005928C2" w:rsidRPr="005A7357" w:rsidRDefault="005928C2" w:rsidP="00F13A87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outlineLvl w:val="0"/>
        <w:rPr>
          <w:rStyle w:val="s0"/>
          <w:sz w:val="24"/>
        </w:rPr>
      </w:pPr>
      <w:r w:rsidRPr="005A7357">
        <w:rPr>
          <w:rStyle w:val="s0"/>
          <w:sz w:val="24"/>
        </w:rPr>
        <w:t xml:space="preserve">Срок уплаты налога на добавленную стоимость за </w:t>
      </w:r>
      <w:r w:rsidR="0046141A" w:rsidRPr="005A7357">
        <w:rPr>
          <w:rStyle w:val="s0"/>
          <w:sz w:val="24"/>
        </w:rPr>
        <w:t>1</w:t>
      </w:r>
      <w:r w:rsidRPr="005A7357">
        <w:rPr>
          <w:rStyle w:val="s0"/>
          <w:sz w:val="24"/>
        </w:rPr>
        <w:t xml:space="preserve"> квартал не позднее 25 </w:t>
      </w:r>
      <w:r w:rsidR="0046141A" w:rsidRPr="005A7357">
        <w:rPr>
          <w:rStyle w:val="s0"/>
          <w:sz w:val="24"/>
        </w:rPr>
        <w:t>мая</w:t>
      </w:r>
      <w:r w:rsidR="0046141A" w:rsidRPr="005A7357">
        <w:rPr>
          <w:rStyle w:val="s0"/>
          <w:sz w:val="24"/>
        </w:rPr>
        <w:t xml:space="preserve"> </w:t>
      </w:r>
      <w:r w:rsidR="0046141A" w:rsidRPr="005A7357">
        <w:rPr>
          <w:rStyle w:val="s0"/>
          <w:sz w:val="24"/>
        </w:rPr>
        <w:t>2023</w:t>
      </w:r>
      <w:r w:rsidR="0046141A" w:rsidRPr="005A7357">
        <w:rPr>
          <w:rStyle w:val="s0"/>
          <w:sz w:val="24"/>
        </w:rPr>
        <w:t xml:space="preserve"> года</w:t>
      </w:r>
      <w:r w:rsidRPr="005A7357">
        <w:rPr>
          <w:rStyle w:val="s0"/>
          <w:sz w:val="24"/>
        </w:rPr>
        <w:t xml:space="preserve">; </w:t>
      </w:r>
    </w:p>
    <w:p w:rsidR="005928C2" w:rsidRPr="005A7357" w:rsidRDefault="005928C2" w:rsidP="00F13A87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outlineLvl w:val="0"/>
        <w:rPr>
          <w:rStyle w:val="s0"/>
          <w:sz w:val="24"/>
        </w:rPr>
      </w:pPr>
      <w:r w:rsidRPr="005A7357">
        <w:rPr>
          <w:rStyle w:val="s0"/>
          <w:sz w:val="24"/>
        </w:rPr>
        <w:t>При регистрации юридического лица уплачивается регистрационный сбор в размере 6,5 МРП = 19 910</w:t>
      </w:r>
    </w:p>
    <w:p w:rsidR="005928C2" w:rsidRPr="005A7357" w:rsidRDefault="005928C2" w:rsidP="00F13A87">
      <w:pPr>
        <w:pStyle w:val="a3"/>
        <w:tabs>
          <w:tab w:val="left" w:pos="567"/>
        </w:tabs>
        <w:ind w:left="0"/>
        <w:outlineLvl w:val="0"/>
        <w:rPr>
          <w:rStyle w:val="s0"/>
          <w:sz w:val="24"/>
        </w:rPr>
      </w:pPr>
    </w:p>
    <w:tbl>
      <w:tblPr>
        <w:tblW w:w="102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8343"/>
        <w:gridCol w:w="1417"/>
      </w:tblGrid>
      <w:tr w:rsidR="005928C2" w:rsidRPr="005A7357" w:rsidTr="006A53EB">
        <w:trPr>
          <w:trHeight w:val="70"/>
        </w:trPr>
        <w:tc>
          <w:tcPr>
            <w:tcW w:w="8799" w:type="dxa"/>
            <w:gridSpan w:val="2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тенге</w:t>
            </w:r>
          </w:p>
        </w:tc>
      </w:tr>
      <w:tr w:rsidR="005928C2" w:rsidRPr="005A7357" w:rsidTr="006A53EB">
        <w:trPr>
          <w:trHeight w:val="284"/>
        </w:trPr>
        <w:tc>
          <w:tcPr>
            <w:tcW w:w="10216" w:type="dxa"/>
            <w:gridSpan w:val="3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Оборот</w:t>
            </w:r>
            <w:proofErr w:type="gramEnd"/>
            <w:r w:rsidRPr="005A7357">
              <w:rPr>
                <w:rFonts w:ascii="Times New Roman" w:hAnsi="Times New Roman"/>
                <w:b/>
                <w:sz w:val="24"/>
                <w:szCs w:val="24"/>
              </w:rPr>
              <w:t xml:space="preserve"> облагаемый по 12 % ставке:</w:t>
            </w:r>
          </w:p>
        </w:tc>
      </w:tr>
      <w:tr w:rsidR="005928C2" w:rsidRPr="005A7357" w:rsidTr="006A53EB">
        <w:trPr>
          <w:trHeight w:val="206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Реализация ТРУ (17 200 160 + 15 890 600 + 13 456 800 + 1 232 400 + 1 112 300 + 1 405 000)</w:t>
            </w:r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50 297 260</w:t>
            </w:r>
          </w:p>
        </w:tc>
      </w:tr>
      <w:tr w:rsidR="005928C2" w:rsidRPr="005A7357" w:rsidTr="006A53EB">
        <w:trPr>
          <w:trHeight w:val="64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proofErr w:type="gramStart"/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оборот</w:t>
            </w:r>
            <w:proofErr w:type="gramEnd"/>
            <w:r w:rsidRPr="005A7357">
              <w:rPr>
                <w:rFonts w:ascii="Times New Roman" w:hAnsi="Times New Roman"/>
                <w:b/>
                <w:sz w:val="24"/>
                <w:szCs w:val="24"/>
              </w:rPr>
              <w:t xml:space="preserve"> облагаемый по 12 % ставке</w:t>
            </w:r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50 297 260</w:t>
            </w:r>
          </w:p>
        </w:tc>
      </w:tr>
      <w:tr w:rsidR="005928C2" w:rsidRPr="005A7357" w:rsidTr="006A53EB">
        <w:trPr>
          <w:trHeight w:val="64"/>
        </w:trPr>
        <w:tc>
          <w:tcPr>
            <w:tcW w:w="10216" w:type="dxa"/>
            <w:gridSpan w:val="3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Оборот</w:t>
            </w:r>
            <w:proofErr w:type="gramEnd"/>
            <w:r w:rsidRPr="005A7357">
              <w:rPr>
                <w:rFonts w:ascii="Times New Roman" w:hAnsi="Times New Roman"/>
                <w:b/>
                <w:sz w:val="24"/>
                <w:szCs w:val="24"/>
              </w:rPr>
              <w:t xml:space="preserve"> облагаемый по 0 % ставке:</w:t>
            </w:r>
          </w:p>
        </w:tc>
      </w:tr>
      <w:tr w:rsidR="005928C2" w:rsidRPr="005A7357" w:rsidTr="006A53EB">
        <w:trPr>
          <w:trHeight w:val="193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Экспорт (1480 024 + 1383 590 + 1318 520)</w:t>
            </w:r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4 182 134</w:t>
            </w:r>
          </w:p>
        </w:tc>
      </w:tr>
      <w:tr w:rsidR="005928C2" w:rsidRPr="005A7357" w:rsidTr="006A53EB">
        <w:trPr>
          <w:trHeight w:val="184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Международная перевозка (160 212 + 333 690 + 182 650)</w:t>
            </w:r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676 552</w:t>
            </w:r>
          </w:p>
        </w:tc>
      </w:tr>
      <w:tr w:rsidR="005928C2" w:rsidRPr="005A7357" w:rsidTr="006A53EB">
        <w:trPr>
          <w:trHeight w:val="64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proofErr w:type="gramStart"/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оборот</w:t>
            </w:r>
            <w:proofErr w:type="gramEnd"/>
            <w:r w:rsidRPr="005A7357">
              <w:rPr>
                <w:rFonts w:ascii="Times New Roman" w:hAnsi="Times New Roman"/>
                <w:b/>
                <w:sz w:val="24"/>
                <w:szCs w:val="24"/>
              </w:rPr>
              <w:t xml:space="preserve"> облагаемый по 0 % ставке</w:t>
            </w:r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4 858 686</w:t>
            </w:r>
          </w:p>
        </w:tc>
      </w:tr>
      <w:tr w:rsidR="005928C2" w:rsidRPr="005A7357" w:rsidTr="006A53EB">
        <w:trPr>
          <w:trHeight w:val="64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bCs/>
                <w:sz w:val="24"/>
                <w:szCs w:val="24"/>
              </w:rPr>
              <w:t>Итого облагаемый оборот</w:t>
            </w:r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bCs/>
                <w:sz w:val="24"/>
                <w:szCs w:val="24"/>
              </w:rPr>
              <w:t>55 155 976</w:t>
            </w:r>
          </w:p>
        </w:tc>
      </w:tr>
      <w:tr w:rsidR="005928C2" w:rsidRPr="005A7357" w:rsidTr="006A53EB">
        <w:trPr>
          <w:trHeight w:val="64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A7357">
              <w:rPr>
                <w:rFonts w:ascii="Times New Roman" w:hAnsi="Times New Roman"/>
                <w:b/>
                <w:bCs/>
                <w:sz w:val="24"/>
                <w:szCs w:val="24"/>
              </w:rPr>
              <w:t>НДС с облагаемого оборота</w:t>
            </w:r>
            <w:r w:rsidRPr="005A735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>50 297 260</w:t>
            </w:r>
            <w:r w:rsidRPr="005A7357">
              <w:rPr>
                <w:rFonts w:ascii="Times New Roman" w:hAnsi="Times New Roman"/>
                <w:bCs/>
                <w:sz w:val="24"/>
                <w:szCs w:val="24"/>
              </w:rPr>
              <w:t>* 12% + 4 858 686 * 0%</w:t>
            </w:r>
            <w:proofErr w:type="gramEnd"/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Cs/>
                <w:sz w:val="24"/>
                <w:szCs w:val="24"/>
              </w:rPr>
              <w:t>6 035 671</w:t>
            </w:r>
          </w:p>
        </w:tc>
      </w:tr>
      <w:tr w:rsidR="005928C2" w:rsidRPr="005A7357" w:rsidTr="006A53EB">
        <w:trPr>
          <w:trHeight w:val="64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Оборот</w:t>
            </w:r>
            <w:proofErr w:type="gram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 место реализации которого не является РК</w:t>
            </w:r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9 678 000</w:t>
            </w:r>
          </w:p>
        </w:tc>
      </w:tr>
      <w:tr w:rsidR="005928C2" w:rsidRPr="005A7357" w:rsidTr="006A53EB">
        <w:trPr>
          <w:trHeight w:val="64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bCs/>
                <w:sz w:val="24"/>
                <w:szCs w:val="24"/>
              </w:rPr>
              <w:t>Итого общий оборот (</w:t>
            </w:r>
            <w:proofErr w:type="spellStart"/>
            <w:r w:rsidRPr="005A7357">
              <w:rPr>
                <w:rFonts w:ascii="Times New Roman" w:hAnsi="Times New Roman"/>
                <w:b/>
                <w:bCs/>
                <w:sz w:val="24"/>
                <w:szCs w:val="24"/>
              </w:rPr>
              <w:t>облаг</w:t>
            </w:r>
            <w:proofErr w:type="spellEnd"/>
            <w:r w:rsidRPr="005A73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оборот + </w:t>
            </w:r>
            <w:proofErr w:type="spellStart"/>
            <w:r w:rsidRPr="005A7357">
              <w:rPr>
                <w:rFonts w:ascii="Times New Roman" w:hAnsi="Times New Roman"/>
                <w:b/>
                <w:bCs/>
                <w:sz w:val="24"/>
                <w:szCs w:val="24"/>
              </w:rPr>
              <w:t>необлаг</w:t>
            </w:r>
            <w:proofErr w:type="spellEnd"/>
            <w:r w:rsidRPr="005A73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оборот)</w:t>
            </w:r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bCs/>
                <w:sz w:val="24"/>
                <w:szCs w:val="24"/>
              </w:rPr>
              <w:t>64 833 976</w:t>
            </w:r>
          </w:p>
        </w:tc>
      </w:tr>
      <w:tr w:rsidR="005928C2" w:rsidRPr="005A7357" w:rsidTr="006A53EB">
        <w:trPr>
          <w:trHeight w:val="64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Доля облагаемого оборота в общем обороте (55 155 976 /64 833 976 * 100)</w:t>
            </w:r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85,07%</w:t>
            </w:r>
          </w:p>
        </w:tc>
      </w:tr>
      <w:tr w:rsidR="005928C2" w:rsidRPr="005A7357" w:rsidTr="006A53EB">
        <w:trPr>
          <w:trHeight w:val="284"/>
        </w:trPr>
        <w:tc>
          <w:tcPr>
            <w:tcW w:w="10216" w:type="dxa"/>
            <w:gridSpan w:val="3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Сумма НДС относимого в зачет:</w:t>
            </w:r>
          </w:p>
        </w:tc>
      </w:tr>
      <w:tr w:rsidR="005928C2" w:rsidRPr="005A7357" w:rsidTr="006A53EB">
        <w:trPr>
          <w:trHeight w:val="278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По приобретенным ТРУ в целях облагаемого оборота (2 087 600 + 1 329 000 + </w:t>
            </w:r>
            <w:proofErr w:type="gramEnd"/>
          </w:p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2 324 000)</w:t>
            </w:r>
            <w:proofErr w:type="gramEnd"/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5 740 600</w:t>
            </w:r>
          </w:p>
        </w:tc>
      </w:tr>
      <w:tr w:rsidR="005928C2" w:rsidRPr="005A7357" w:rsidTr="006A53EB">
        <w:trPr>
          <w:trHeight w:val="130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приобретенным</w:t>
            </w:r>
            <w:proofErr w:type="gram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 ТРУ не в целях облагаемого оборота (280 500 +  234 900 +  205 400)</w:t>
            </w:r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720 800</w:t>
            </w:r>
          </w:p>
        </w:tc>
      </w:tr>
      <w:tr w:rsidR="005928C2" w:rsidRPr="005A7357" w:rsidTr="006A53EB">
        <w:trPr>
          <w:trHeight w:val="64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 xml:space="preserve">Итого НДС </w:t>
            </w:r>
            <w:proofErr w:type="gramStart"/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5A7357">
              <w:rPr>
                <w:rFonts w:ascii="Times New Roman" w:hAnsi="Times New Roman"/>
                <w:b/>
                <w:sz w:val="24"/>
                <w:szCs w:val="24"/>
              </w:rPr>
              <w:t xml:space="preserve"> приобретенным ТРУ</w:t>
            </w:r>
          </w:p>
        </w:tc>
        <w:tc>
          <w:tcPr>
            <w:tcW w:w="1417" w:type="dxa"/>
            <w:noWrap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6 461 400</w:t>
            </w:r>
          </w:p>
        </w:tc>
      </w:tr>
      <w:tr w:rsidR="005928C2" w:rsidRPr="005A7357" w:rsidTr="006A53EB">
        <w:trPr>
          <w:trHeight w:val="64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Сумма НДС, относимого в зачет по удельному весу (6 461 400 * 85,07%)</w:t>
            </w:r>
          </w:p>
        </w:tc>
        <w:tc>
          <w:tcPr>
            <w:tcW w:w="1417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5 496 713</w:t>
            </w:r>
          </w:p>
        </w:tc>
      </w:tr>
      <w:tr w:rsidR="005928C2" w:rsidRPr="005A7357" w:rsidTr="006A53EB">
        <w:trPr>
          <w:trHeight w:val="64"/>
        </w:trPr>
        <w:tc>
          <w:tcPr>
            <w:tcW w:w="456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43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 xml:space="preserve">Сумма НДС, подлежащая к уплате в бюджет 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>(</w:t>
            </w:r>
            <w:r w:rsidRPr="005A7357">
              <w:rPr>
                <w:rFonts w:ascii="Times New Roman" w:hAnsi="Times New Roman"/>
                <w:bCs/>
                <w:sz w:val="24"/>
                <w:szCs w:val="24"/>
              </w:rPr>
              <w:t xml:space="preserve">6 035 671- 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>5 496 713)</w:t>
            </w:r>
          </w:p>
        </w:tc>
        <w:tc>
          <w:tcPr>
            <w:tcW w:w="1417" w:type="dxa"/>
            <w:vAlign w:val="center"/>
          </w:tcPr>
          <w:p w:rsidR="005928C2" w:rsidRPr="005A7357" w:rsidRDefault="005928C2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538 958</w:t>
            </w:r>
          </w:p>
        </w:tc>
      </w:tr>
    </w:tbl>
    <w:p w:rsidR="005928C2" w:rsidRPr="005A7357" w:rsidRDefault="005928C2" w:rsidP="00F13A87">
      <w:pPr>
        <w:pStyle w:val="a3"/>
        <w:tabs>
          <w:tab w:val="left" w:pos="567"/>
        </w:tabs>
        <w:ind w:left="0"/>
        <w:outlineLvl w:val="0"/>
        <w:rPr>
          <w:rStyle w:val="s0"/>
          <w:sz w:val="24"/>
        </w:rPr>
      </w:pPr>
    </w:p>
    <w:p w:rsidR="00313CAD" w:rsidRPr="005A7357" w:rsidRDefault="00313CAD" w:rsidP="00F13A87">
      <w:pPr>
        <w:pStyle w:val="a3"/>
        <w:tabs>
          <w:tab w:val="left" w:pos="567"/>
        </w:tabs>
        <w:ind w:left="0"/>
        <w:outlineLvl w:val="0"/>
        <w:rPr>
          <w:rStyle w:val="s0"/>
          <w:sz w:val="24"/>
        </w:rPr>
      </w:pPr>
    </w:p>
    <w:p w:rsidR="00313CAD" w:rsidRPr="00C545F0" w:rsidRDefault="00313CAD" w:rsidP="00F13A8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45F0">
        <w:rPr>
          <w:rFonts w:ascii="Times New Roman" w:hAnsi="Times New Roman"/>
          <w:b/>
          <w:sz w:val="28"/>
          <w:szCs w:val="28"/>
          <w:u w:val="single"/>
        </w:rPr>
        <w:t>ЗАДАЧА № 3 (20 баллов)</w:t>
      </w:r>
    </w:p>
    <w:p w:rsidR="005928C2" w:rsidRPr="005A7357" w:rsidRDefault="005928C2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lastRenderedPageBreak/>
        <w:t>ТОО «Август», применяющий общеустановленный режим налогообложения, произвел следующие начисления доходов работникам</w:t>
      </w:r>
    </w:p>
    <w:p w:rsidR="00AE6E10" w:rsidRPr="005A7357" w:rsidRDefault="00AE6E10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AE6E10" w:rsidRPr="00AE6E10" w:rsidTr="00AE6E10">
        <w:tc>
          <w:tcPr>
            <w:tcW w:w="2835" w:type="dxa"/>
            <w:vAlign w:val="center"/>
          </w:tcPr>
          <w:p w:rsidR="00AE6E10" w:rsidRPr="00AE6E10" w:rsidRDefault="00AE6E10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E10">
              <w:rPr>
                <w:rFonts w:ascii="Times New Roman" w:hAnsi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6096" w:type="dxa"/>
            <w:vAlign w:val="center"/>
          </w:tcPr>
          <w:p w:rsidR="00AE6E10" w:rsidRPr="00AE6E10" w:rsidRDefault="00AE6E10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E10">
              <w:rPr>
                <w:rFonts w:ascii="Times New Roman" w:hAnsi="Times New Roman"/>
                <w:b/>
                <w:sz w:val="24"/>
                <w:szCs w:val="24"/>
              </w:rPr>
              <w:t>Начисленная заработная плата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ф</w:t>
            </w:r>
            <w:r w:rsidRPr="00AE6E10">
              <w:rPr>
                <w:rFonts w:ascii="Times New Roman" w:hAnsi="Times New Roman"/>
                <w:b/>
                <w:sz w:val="24"/>
                <w:szCs w:val="24"/>
              </w:rPr>
              <w:t>евраль 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6E1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</w:tr>
      <w:tr w:rsidR="00AE6E10" w:rsidRPr="005A7357" w:rsidTr="00AE6E10">
        <w:tc>
          <w:tcPr>
            <w:tcW w:w="2835" w:type="dxa"/>
            <w:vAlign w:val="center"/>
          </w:tcPr>
          <w:p w:rsidR="00AE6E10" w:rsidRPr="005A7357" w:rsidRDefault="00AE6E10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357">
              <w:rPr>
                <w:rFonts w:ascii="Times New Roman" w:hAnsi="Times New Roman"/>
                <w:sz w:val="24"/>
                <w:szCs w:val="24"/>
              </w:rPr>
              <w:t>Айсина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6096" w:type="dxa"/>
            <w:vAlign w:val="center"/>
          </w:tcPr>
          <w:p w:rsidR="00AE6E10" w:rsidRPr="005A7357" w:rsidRDefault="00AE6E10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133 100</w:t>
            </w:r>
          </w:p>
        </w:tc>
      </w:tr>
      <w:tr w:rsidR="00AE6E10" w:rsidRPr="005A7357" w:rsidTr="00AE6E10">
        <w:tc>
          <w:tcPr>
            <w:tcW w:w="2835" w:type="dxa"/>
            <w:vAlign w:val="center"/>
          </w:tcPr>
          <w:p w:rsidR="00AE6E10" w:rsidRPr="005A7357" w:rsidRDefault="00AE6E10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357">
              <w:rPr>
                <w:rFonts w:ascii="Times New Roman" w:hAnsi="Times New Roman"/>
                <w:sz w:val="24"/>
                <w:szCs w:val="24"/>
              </w:rPr>
              <w:t>Кошанов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6096" w:type="dxa"/>
            <w:vAlign w:val="center"/>
          </w:tcPr>
          <w:p w:rsidR="00AE6E10" w:rsidRPr="005A7357" w:rsidRDefault="00AE6E10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39 400</w:t>
            </w:r>
          </w:p>
        </w:tc>
      </w:tr>
      <w:tr w:rsidR="00AE6E10" w:rsidRPr="005A7357" w:rsidTr="00AE6E10">
        <w:tc>
          <w:tcPr>
            <w:tcW w:w="2835" w:type="dxa"/>
            <w:vAlign w:val="center"/>
          </w:tcPr>
          <w:p w:rsidR="00AE6E10" w:rsidRPr="005A7357" w:rsidRDefault="00AE6E10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Айдаров Р.А.</w:t>
            </w:r>
          </w:p>
        </w:tc>
        <w:tc>
          <w:tcPr>
            <w:tcW w:w="6096" w:type="dxa"/>
            <w:vAlign w:val="center"/>
          </w:tcPr>
          <w:p w:rsidR="00AE6E10" w:rsidRPr="005A7357" w:rsidRDefault="00AE6E10" w:rsidP="00F13A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75 100</w:t>
            </w:r>
          </w:p>
        </w:tc>
      </w:tr>
    </w:tbl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Кроме указанных выплат вышеназванным работникам были произведены следующие начисления: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5A7357">
        <w:rPr>
          <w:rFonts w:ascii="Times New Roman" w:hAnsi="Times New Roman"/>
          <w:sz w:val="24"/>
          <w:szCs w:val="24"/>
        </w:rPr>
        <w:t>Айсиной</w:t>
      </w:r>
      <w:proofErr w:type="spellEnd"/>
      <w:r w:rsidRPr="005A7357">
        <w:rPr>
          <w:rFonts w:ascii="Times New Roman" w:hAnsi="Times New Roman"/>
          <w:sz w:val="24"/>
          <w:szCs w:val="24"/>
        </w:rPr>
        <w:t xml:space="preserve"> И.Д. – в феврале выплаты по временной нетрудоспособности в размере 82 340 тенге,</w:t>
      </w:r>
      <w:r w:rsidR="00AE6E10">
        <w:rPr>
          <w:rFonts w:ascii="Times New Roman" w:hAnsi="Times New Roman"/>
          <w:sz w:val="24"/>
          <w:szCs w:val="24"/>
        </w:rPr>
        <w:t xml:space="preserve"> </w:t>
      </w:r>
      <w:r w:rsidRPr="005A7357">
        <w:rPr>
          <w:rFonts w:ascii="Times New Roman" w:hAnsi="Times New Roman"/>
          <w:sz w:val="24"/>
          <w:szCs w:val="24"/>
        </w:rPr>
        <w:t xml:space="preserve">также была выплачена материальная помощь на медицинские услуги в размере 150 000 тенге, </w:t>
      </w:r>
      <w:proofErr w:type="spellStart"/>
      <w:r w:rsidRPr="005A7357">
        <w:rPr>
          <w:rFonts w:ascii="Times New Roman" w:hAnsi="Times New Roman"/>
          <w:sz w:val="24"/>
          <w:szCs w:val="24"/>
        </w:rPr>
        <w:t>Айсина</w:t>
      </w:r>
      <w:proofErr w:type="spellEnd"/>
      <w:r w:rsidRPr="005A73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7357">
        <w:rPr>
          <w:rFonts w:ascii="Times New Roman" w:hAnsi="Times New Roman"/>
          <w:sz w:val="24"/>
          <w:szCs w:val="24"/>
        </w:rPr>
        <w:t>предоставила документы</w:t>
      </w:r>
      <w:proofErr w:type="gramEnd"/>
      <w:r w:rsidRPr="005A7357">
        <w:rPr>
          <w:rFonts w:ascii="Times New Roman" w:hAnsi="Times New Roman"/>
          <w:sz w:val="24"/>
          <w:szCs w:val="24"/>
        </w:rPr>
        <w:t xml:space="preserve">, подтверждающие ее расходы на лечение в размере 260 000 тенге;    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A7357">
        <w:rPr>
          <w:rFonts w:ascii="Times New Roman" w:hAnsi="Times New Roman"/>
          <w:sz w:val="24"/>
          <w:szCs w:val="24"/>
        </w:rPr>
        <w:t>Кошанову</w:t>
      </w:r>
      <w:proofErr w:type="spellEnd"/>
      <w:r w:rsidRPr="005A7357">
        <w:rPr>
          <w:rFonts w:ascii="Times New Roman" w:hAnsi="Times New Roman"/>
          <w:sz w:val="24"/>
          <w:szCs w:val="24"/>
        </w:rPr>
        <w:t xml:space="preserve"> Н.Д. – возмещение расходов по командировкам в г. </w:t>
      </w:r>
      <w:r w:rsidR="00AE6E10">
        <w:rPr>
          <w:rFonts w:ascii="Times New Roman" w:hAnsi="Times New Roman"/>
          <w:sz w:val="24"/>
          <w:szCs w:val="24"/>
        </w:rPr>
        <w:t>Баку</w:t>
      </w:r>
      <w:r w:rsidRPr="005A7357">
        <w:rPr>
          <w:rFonts w:ascii="Times New Roman" w:hAnsi="Times New Roman"/>
          <w:sz w:val="24"/>
          <w:szCs w:val="24"/>
        </w:rPr>
        <w:t xml:space="preserve"> с 14 февраля по 28 февраля 2023 года:</w:t>
      </w:r>
    </w:p>
    <w:p w:rsidR="005A7357" w:rsidRPr="00AE6E10" w:rsidRDefault="005A7357" w:rsidP="00F13A87">
      <w:pPr>
        <w:pStyle w:val="a3"/>
        <w:numPr>
          <w:ilvl w:val="0"/>
          <w:numId w:val="10"/>
        </w:numPr>
        <w:tabs>
          <w:tab w:val="left" w:pos="567"/>
        </w:tabs>
        <w:ind w:left="0" w:firstLine="0"/>
        <w:rPr>
          <w:color w:val="000000" w:themeColor="text1"/>
        </w:rPr>
      </w:pPr>
      <w:r w:rsidRPr="00AE6E10">
        <w:t xml:space="preserve">по </w:t>
      </w:r>
      <w:r w:rsidRPr="00AE6E10">
        <w:rPr>
          <w:color w:val="000000" w:themeColor="text1"/>
        </w:rPr>
        <w:t>проезду – в размере 300 долларов США за каждый перелет;</w:t>
      </w:r>
    </w:p>
    <w:p w:rsidR="005A7357" w:rsidRPr="00AE6E10" w:rsidRDefault="005A7357" w:rsidP="00F13A87">
      <w:pPr>
        <w:pStyle w:val="a3"/>
        <w:numPr>
          <w:ilvl w:val="0"/>
          <w:numId w:val="10"/>
        </w:numPr>
        <w:tabs>
          <w:tab w:val="left" w:pos="567"/>
        </w:tabs>
        <w:ind w:left="0" w:firstLine="0"/>
        <w:rPr>
          <w:color w:val="000000" w:themeColor="text1"/>
        </w:rPr>
      </w:pPr>
      <w:r w:rsidRPr="00AE6E10">
        <w:rPr>
          <w:color w:val="000000" w:themeColor="text1"/>
        </w:rPr>
        <w:t>по найму квартиры – в размере 100 долларов США за сутки;</w:t>
      </w:r>
    </w:p>
    <w:p w:rsidR="005A7357" w:rsidRPr="00AE6E10" w:rsidRDefault="005A7357" w:rsidP="00F13A87">
      <w:pPr>
        <w:pStyle w:val="a3"/>
        <w:numPr>
          <w:ilvl w:val="0"/>
          <w:numId w:val="10"/>
        </w:numPr>
        <w:tabs>
          <w:tab w:val="left" w:pos="567"/>
        </w:tabs>
        <w:ind w:left="0" w:firstLine="0"/>
        <w:rPr>
          <w:color w:val="000000" w:themeColor="text1"/>
        </w:rPr>
      </w:pPr>
      <w:r w:rsidRPr="00AE6E10">
        <w:rPr>
          <w:color w:val="000000" w:themeColor="text1"/>
        </w:rPr>
        <w:t xml:space="preserve">суточных – в размере 34 544 тенге в сутки.   </w:t>
      </w:r>
    </w:p>
    <w:p w:rsidR="005A7357" w:rsidRPr="005A7357" w:rsidRDefault="00AE6E10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r w:rsidR="005A7357" w:rsidRPr="005A7357">
        <w:rPr>
          <w:rFonts w:ascii="Times New Roman" w:hAnsi="Times New Roman"/>
          <w:color w:val="000000" w:themeColor="text1"/>
          <w:sz w:val="24"/>
          <w:szCs w:val="24"/>
        </w:rPr>
        <w:t xml:space="preserve">Айдаров Р.А. </w:t>
      </w:r>
      <w:proofErr w:type="gramStart"/>
      <w:r w:rsidR="005A7357" w:rsidRPr="005A7357">
        <w:rPr>
          <w:rFonts w:ascii="Times New Roman" w:hAnsi="Times New Roman"/>
          <w:color w:val="000000" w:themeColor="text1"/>
          <w:sz w:val="24"/>
          <w:szCs w:val="24"/>
        </w:rPr>
        <w:t>принят</w:t>
      </w:r>
      <w:proofErr w:type="gramEnd"/>
      <w:r w:rsidR="005A7357" w:rsidRPr="005A7357">
        <w:rPr>
          <w:rFonts w:ascii="Times New Roman" w:hAnsi="Times New Roman"/>
          <w:color w:val="000000" w:themeColor="text1"/>
          <w:sz w:val="24"/>
          <w:szCs w:val="24"/>
        </w:rPr>
        <w:t xml:space="preserve"> на работу 18 февраля 2023 года, заявление на предоставление вычета в феврале имеется.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Выплаты доходов производятся в последнее число месяца. Заявление на применение налоговых вычетов от работников имеется.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357">
        <w:rPr>
          <w:rFonts w:ascii="Times New Roman" w:hAnsi="Times New Roman"/>
          <w:b/>
          <w:sz w:val="24"/>
          <w:szCs w:val="24"/>
        </w:rPr>
        <w:t xml:space="preserve">Требуется: </w:t>
      </w:r>
    </w:p>
    <w:p w:rsidR="005A7357" w:rsidRPr="005A7357" w:rsidRDefault="005A7357" w:rsidP="00F13A87">
      <w:pPr>
        <w:pStyle w:val="a3"/>
        <w:numPr>
          <w:ilvl w:val="0"/>
          <w:numId w:val="6"/>
        </w:numPr>
        <w:tabs>
          <w:tab w:val="left" w:pos="567"/>
        </w:tabs>
        <w:ind w:left="0" w:firstLine="0"/>
      </w:pPr>
      <w:r w:rsidRPr="005A7357">
        <w:t>Определить доходы, облагаемые у источника выплаты в разрезе каждого дохода;</w:t>
      </w:r>
    </w:p>
    <w:p w:rsidR="005A7357" w:rsidRPr="005A7357" w:rsidRDefault="005A7357" w:rsidP="00F13A87">
      <w:pPr>
        <w:pStyle w:val="a3"/>
        <w:numPr>
          <w:ilvl w:val="0"/>
          <w:numId w:val="6"/>
        </w:numPr>
        <w:tabs>
          <w:tab w:val="left" w:pos="567"/>
        </w:tabs>
        <w:ind w:left="0" w:firstLine="0"/>
      </w:pPr>
      <w:r w:rsidRPr="005A7357">
        <w:t>Определить доходы работника, являющиеся объектом для исчисления социальных платежей;</w:t>
      </w:r>
    </w:p>
    <w:p w:rsidR="005A7357" w:rsidRPr="005A7357" w:rsidRDefault="005A7357" w:rsidP="00F13A87">
      <w:pPr>
        <w:pStyle w:val="a3"/>
        <w:numPr>
          <w:ilvl w:val="0"/>
          <w:numId w:val="6"/>
        </w:numPr>
        <w:tabs>
          <w:tab w:val="left" w:pos="567"/>
        </w:tabs>
        <w:ind w:left="0" w:firstLine="0"/>
      </w:pPr>
      <w:r w:rsidRPr="005A7357">
        <w:t>Исчислите социальные платежи;</w:t>
      </w:r>
    </w:p>
    <w:p w:rsidR="005A7357" w:rsidRPr="005A7357" w:rsidRDefault="005A7357" w:rsidP="00F13A87">
      <w:pPr>
        <w:pStyle w:val="a3"/>
        <w:numPr>
          <w:ilvl w:val="0"/>
          <w:numId w:val="6"/>
        </w:numPr>
        <w:tabs>
          <w:tab w:val="left" w:pos="567"/>
        </w:tabs>
        <w:ind w:left="0" w:firstLine="0"/>
      </w:pPr>
      <w:r w:rsidRPr="005A7357">
        <w:t>Укажите предельные размеры при исчислении налогов и социальных платежей</w:t>
      </w:r>
    </w:p>
    <w:p w:rsidR="005A7357" w:rsidRPr="005A7357" w:rsidRDefault="005A7357" w:rsidP="00F13A87">
      <w:pPr>
        <w:pStyle w:val="a3"/>
        <w:numPr>
          <w:ilvl w:val="0"/>
          <w:numId w:val="6"/>
        </w:numPr>
        <w:tabs>
          <w:tab w:val="left" w:pos="567"/>
        </w:tabs>
        <w:ind w:left="0" w:firstLine="0"/>
      </w:pPr>
      <w:r w:rsidRPr="005A7357">
        <w:t>Укажите порядок налогообложения дивидендов получаемых физическими лицами;</w:t>
      </w:r>
    </w:p>
    <w:p w:rsidR="005A7357" w:rsidRPr="005A7357" w:rsidRDefault="005A7357" w:rsidP="00F13A87">
      <w:pPr>
        <w:pStyle w:val="a3"/>
        <w:numPr>
          <w:ilvl w:val="0"/>
          <w:numId w:val="6"/>
        </w:numPr>
        <w:tabs>
          <w:tab w:val="left" w:pos="567"/>
        </w:tabs>
        <w:ind w:left="0" w:firstLine="0"/>
      </w:pPr>
      <w:r w:rsidRPr="005A7357">
        <w:t xml:space="preserve">Определить размер налоговых вычетов для целей исчисления индивидуального подоходного налога; </w:t>
      </w:r>
    </w:p>
    <w:p w:rsidR="005A7357" w:rsidRPr="005A7357" w:rsidRDefault="005A7357" w:rsidP="00F13A87">
      <w:pPr>
        <w:pStyle w:val="a3"/>
        <w:numPr>
          <w:ilvl w:val="0"/>
          <w:numId w:val="6"/>
        </w:numPr>
        <w:tabs>
          <w:tab w:val="left" w:pos="567"/>
        </w:tabs>
        <w:ind w:left="0" w:firstLine="0"/>
      </w:pPr>
      <w:r w:rsidRPr="005A7357">
        <w:t>Исчислить индивидуальный подоходный налог и социальный налог;</w:t>
      </w:r>
    </w:p>
    <w:p w:rsidR="005A7357" w:rsidRPr="005A7357" w:rsidRDefault="005A7357" w:rsidP="00F13A87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rPr>
          <w:rStyle w:val="s0"/>
          <w:sz w:val="24"/>
        </w:rPr>
      </w:pPr>
      <w:r w:rsidRPr="005A7357">
        <w:rPr>
          <w:rStyle w:val="s0"/>
          <w:sz w:val="24"/>
        </w:rPr>
        <w:t xml:space="preserve">Укажите срок представления и форму налоговой отчетности </w:t>
      </w:r>
    </w:p>
    <w:p w:rsidR="005A7357" w:rsidRPr="005A7357" w:rsidRDefault="005A7357" w:rsidP="00F13A87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rPr>
          <w:rStyle w:val="s0"/>
          <w:sz w:val="24"/>
        </w:rPr>
      </w:pPr>
      <w:r w:rsidRPr="005A7357">
        <w:rPr>
          <w:rStyle w:val="s0"/>
          <w:sz w:val="24"/>
        </w:rPr>
        <w:t>Укажите сроки уплаты налогов и социальных платежей облагаемых у источника выплаты.</w:t>
      </w:r>
    </w:p>
    <w:p w:rsidR="00083E86" w:rsidRDefault="00083E86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357">
        <w:rPr>
          <w:rFonts w:ascii="Times New Roman" w:hAnsi="Times New Roman"/>
          <w:b/>
          <w:sz w:val="24"/>
          <w:szCs w:val="24"/>
        </w:rPr>
        <w:t>Решение:</w:t>
      </w:r>
    </w:p>
    <w:p w:rsidR="005A7357" w:rsidRPr="005A7357" w:rsidRDefault="005A7357" w:rsidP="00F13A87">
      <w:pPr>
        <w:pStyle w:val="a3"/>
        <w:numPr>
          <w:ilvl w:val="0"/>
          <w:numId w:val="5"/>
        </w:numPr>
        <w:tabs>
          <w:tab w:val="left" w:pos="567"/>
        </w:tabs>
        <w:ind w:left="0" w:firstLine="0"/>
      </w:pPr>
      <w:r w:rsidRPr="005A7357">
        <w:t>Предел дохода для исчисления ОПВ = 50 * 70 000 = 3 500 000;</w:t>
      </w:r>
    </w:p>
    <w:p w:rsidR="005A7357" w:rsidRPr="005A7357" w:rsidRDefault="005A7357" w:rsidP="00F13A87">
      <w:pPr>
        <w:pStyle w:val="a3"/>
        <w:numPr>
          <w:ilvl w:val="0"/>
          <w:numId w:val="5"/>
        </w:numPr>
        <w:tabs>
          <w:tab w:val="left" w:pos="567"/>
        </w:tabs>
        <w:ind w:left="0" w:firstLine="0"/>
      </w:pPr>
      <w:r w:rsidRPr="005A7357">
        <w:t>Максимальный предел дохода для исчисления ОСМС = 10 * 70 000  = 700 000;</w:t>
      </w:r>
    </w:p>
    <w:p w:rsidR="005A7357" w:rsidRPr="005A7357" w:rsidRDefault="005A7357" w:rsidP="00F13A87">
      <w:pPr>
        <w:pStyle w:val="a3"/>
        <w:numPr>
          <w:ilvl w:val="0"/>
          <w:numId w:val="5"/>
        </w:numPr>
        <w:tabs>
          <w:tab w:val="left" w:pos="567"/>
        </w:tabs>
        <w:ind w:left="0" w:firstLine="0"/>
      </w:pPr>
      <w:r w:rsidRPr="005A7357">
        <w:t>Минимальный предел дохода для исчисления СО = 1 *  70 000 = 70 000;</w:t>
      </w:r>
    </w:p>
    <w:p w:rsidR="005A7357" w:rsidRPr="005A7357" w:rsidRDefault="005A7357" w:rsidP="00F13A87">
      <w:pPr>
        <w:pStyle w:val="a3"/>
        <w:numPr>
          <w:ilvl w:val="0"/>
          <w:numId w:val="5"/>
        </w:numPr>
        <w:tabs>
          <w:tab w:val="left" w:pos="567"/>
        </w:tabs>
        <w:ind w:left="0" w:firstLine="0"/>
      </w:pPr>
      <w:r w:rsidRPr="005A7357">
        <w:t>Минимальный предел дохода для исчисления СН = 14 * 3 450 = 48 300</w:t>
      </w:r>
    </w:p>
    <w:p w:rsidR="005A7357" w:rsidRPr="005A7357" w:rsidRDefault="005A7357" w:rsidP="00F13A87">
      <w:pPr>
        <w:pStyle w:val="a3"/>
        <w:numPr>
          <w:ilvl w:val="0"/>
          <w:numId w:val="5"/>
        </w:numPr>
        <w:tabs>
          <w:tab w:val="left" w:pos="567"/>
        </w:tabs>
        <w:ind w:left="0" w:firstLine="0"/>
      </w:pPr>
      <w:r w:rsidRPr="005A7357">
        <w:t>Максимальный предел дохода для исчисления СО = 7 * 70 000 = 490 000;</w:t>
      </w:r>
    </w:p>
    <w:p w:rsidR="005A7357" w:rsidRPr="005A7357" w:rsidRDefault="005A7357" w:rsidP="00F13A87">
      <w:pPr>
        <w:pStyle w:val="a3"/>
        <w:numPr>
          <w:ilvl w:val="0"/>
          <w:numId w:val="5"/>
        </w:numPr>
        <w:tabs>
          <w:tab w:val="left" w:pos="567"/>
        </w:tabs>
        <w:ind w:left="0" w:firstLine="0"/>
      </w:pPr>
      <w:r w:rsidRPr="005A7357">
        <w:t xml:space="preserve">Срок представления </w:t>
      </w:r>
      <w:r w:rsidRPr="005A7357">
        <w:rPr>
          <w:rStyle w:val="s0"/>
          <w:sz w:val="24"/>
        </w:rPr>
        <w:t xml:space="preserve">налоговой отчетности по ИПН и СН форма 200.00 не позднее </w:t>
      </w:r>
      <w:r w:rsidRPr="005A7357">
        <w:t>15.05.2023 года;</w:t>
      </w:r>
    </w:p>
    <w:p w:rsidR="005A7357" w:rsidRPr="005A7357" w:rsidRDefault="005A7357" w:rsidP="00F13A87">
      <w:pPr>
        <w:pStyle w:val="a3"/>
        <w:numPr>
          <w:ilvl w:val="0"/>
          <w:numId w:val="5"/>
        </w:numPr>
        <w:tabs>
          <w:tab w:val="left" w:pos="567"/>
        </w:tabs>
        <w:ind w:left="0" w:firstLine="0"/>
      </w:pPr>
      <w:r w:rsidRPr="005A7357">
        <w:t>Срок уплаты ИПН, ОПВ, СН, СО, ОСМС: за февраль – не позднее 25.03.2023 года.</w:t>
      </w:r>
    </w:p>
    <w:p w:rsidR="00083E86" w:rsidRDefault="00083E86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Расчет по суточным: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Предел суточных, не рассматриваемых в качестве дохода = 8 * 3 450 = 27 600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Срок 1 командировки </w:t>
      </w:r>
      <w:proofErr w:type="spellStart"/>
      <w:r w:rsidRPr="005A7357">
        <w:rPr>
          <w:rFonts w:ascii="Times New Roman" w:hAnsi="Times New Roman"/>
          <w:sz w:val="24"/>
          <w:szCs w:val="24"/>
        </w:rPr>
        <w:t>Кошанов</w:t>
      </w:r>
      <w:proofErr w:type="spellEnd"/>
      <w:r w:rsidRPr="005A7357">
        <w:rPr>
          <w:rFonts w:ascii="Times New Roman" w:hAnsi="Times New Roman"/>
          <w:sz w:val="24"/>
          <w:szCs w:val="24"/>
        </w:rPr>
        <w:t xml:space="preserve"> Н.Д. = 15 дней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>Превышение предела по сумме суточных = 34 544 – 27 600 = 6 944.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Доход </w:t>
      </w:r>
      <w:proofErr w:type="spellStart"/>
      <w:r w:rsidRPr="005A7357">
        <w:rPr>
          <w:rFonts w:ascii="Times New Roman" w:hAnsi="Times New Roman"/>
          <w:sz w:val="24"/>
          <w:szCs w:val="24"/>
        </w:rPr>
        <w:t>Кошанова</w:t>
      </w:r>
      <w:proofErr w:type="spellEnd"/>
      <w:r w:rsidRPr="005A7357">
        <w:rPr>
          <w:rFonts w:ascii="Times New Roman" w:hAnsi="Times New Roman"/>
          <w:sz w:val="24"/>
          <w:szCs w:val="24"/>
        </w:rPr>
        <w:t xml:space="preserve"> Н.Д, подлежащий налогообложению за февраль =  39 400  +  (6 944 *   15) = 39 400 + 104 160  = 143 560.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</w:rPr>
        <w:t xml:space="preserve">Доход </w:t>
      </w:r>
      <w:proofErr w:type="spellStart"/>
      <w:r w:rsidRPr="005A7357">
        <w:rPr>
          <w:rFonts w:ascii="Times New Roman" w:hAnsi="Times New Roman"/>
          <w:sz w:val="24"/>
          <w:szCs w:val="24"/>
        </w:rPr>
        <w:t>Айсиной</w:t>
      </w:r>
      <w:proofErr w:type="spellEnd"/>
      <w:r w:rsidRPr="005A7357">
        <w:rPr>
          <w:rFonts w:ascii="Times New Roman" w:hAnsi="Times New Roman"/>
          <w:sz w:val="24"/>
          <w:szCs w:val="24"/>
        </w:rPr>
        <w:t xml:space="preserve"> И.Д., подлежащий налогообложению за февраль = 133 100 + 82 340 + 150 000 = 365 440 – 150 000 = 215 440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7357">
        <w:rPr>
          <w:rFonts w:ascii="Times New Roman" w:hAnsi="Times New Roman"/>
          <w:sz w:val="24"/>
          <w:szCs w:val="24"/>
        </w:rPr>
        <w:t>П</w:t>
      </w:r>
      <w:r w:rsidRPr="005A7357">
        <w:rPr>
          <w:rFonts w:ascii="Times New Roman" w:hAnsi="Times New Roman"/>
          <w:sz w:val="24"/>
          <w:szCs w:val="24"/>
          <w:lang w:val="kk-KZ"/>
        </w:rPr>
        <w:t xml:space="preserve">редел по применению корректировки дохода при оказании материальной помощи 94 МРП с учетом вычетов по расходу </w:t>
      </w:r>
      <w:proofErr w:type="gramStart"/>
      <w:r w:rsidRPr="005A7357">
        <w:rPr>
          <w:rFonts w:ascii="Times New Roman" w:hAnsi="Times New Roman"/>
          <w:sz w:val="24"/>
          <w:szCs w:val="24"/>
          <w:lang w:val="kk-KZ"/>
        </w:rPr>
        <w:t>на</w:t>
      </w:r>
      <w:proofErr w:type="gramEnd"/>
      <w:r w:rsidRPr="005A7357">
        <w:rPr>
          <w:rFonts w:ascii="Times New Roman" w:hAnsi="Times New Roman"/>
          <w:sz w:val="24"/>
          <w:szCs w:val="24"/>
          <w:lang w:val="kk-KZ"/>
        </w:rPr>
        <w:t xml:space="preserve"> медицинские услуи   94 * 3 450 = 324 300 Данная корректировка применяется при исчислении ИПН, СН и социальных платежей.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7357">
        <w:rPr>
          <w:rFonts w:ascii="Times New Roman" w:hAnsi="Times New Roman"/>
          <w:sz w:val="24"/>
          <w:szCs w:val="24"/>
          <w:lang w:val="kk-KZ"/>
        </w:rPr>
        <w:lastRenderedPageBreak/>
        <w:t>Расходы на медицинские услуги = 260 000 тенге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357">
        <w:rPr>
          <w:rFonts w:ascii="Times New Roman" w:hAnsi="Times New Roman"/>
          <w:sz w:val="24"/>
          <w:szCs w:val="24"/>
          <w:lang w:val="kk-KZ"/>
        </w:rPr>
        <w:t>Вычету подлежит = 324 300 - 150 000 = 174 300 тенге</w:t>
      </w:r>
      <w:r w:rsidRPr="005A7357">
        <w:rPr>
          <w:rFonts w:ascii="Times New Roman" w:hAnsi="Times New Roman"/>
          <w:sz w:val="24"/>
          <w:szCs w:val="24"/>
        </w:rPr>
        <w:t xml:space="preserve"> 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7357">
        <w:rPr>
          <w:rFonts w:ascii="Times New Roman" w:hAnsi="Times New Roman"/>
          <w:sz w:val="24"/>
          <w:szCs w:val="24"/>
          <w:lang w:val="kk-KZ"/>
        </w:rPr>
        <w:t xml:space="preserve">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131"/>
        <w:gridCol w:w="2256"/>
        <w:gridCol w:w="2268"/>
        <w:gridCol w:w="2410"/>
      </w:tblGrid>
      <w:tr w:rsidR="005A7357" w:rsidRPr="005A7357" w:rsidTr="00E4424E">
        <w:trPr>
          <w:trHeight w:val="203"/>
        </w:trPr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357">
              <w:rPr>
                <w:rFonts w:ascii="Times New Roman" w:hAnsi="Times New Roman"/>
                <w:sz w:val="24"/>
                <w:szCs w:val="24"/>
              </w:rPr>
              <w:t>Айсина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357">
              <w:rPr>
                <w:rFonts w:ascii="Times New Roman" w:hAnsi="Times New Roman"/>
                <w:sz w:val="24"/>
                <w:szCs w:val="24"/>
              </w:rPr>
              <w:t>Кошанов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Cs/>
                <w:sz w:val="24"/>
                <w:szCs w:val="24"/>
              </w:rPr>
              <w:t>Айдаров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Начисленные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доходы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215 440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143 560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75 100</w:t>
            </w:r>
          </w:p>
        </w:tc>
      </w:tr>
      <w:tr w:rsidR="005A7357" w:rsidRPr="005A7357" w:rsidTr="00E4424E">
        <w:trPr>
          <w:trHeight w:val="304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Доход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исчисления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ОПВ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215 440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143 560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75 100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ОПВ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21 544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14 356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7 510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Вычеты (МЗП + другие)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48 300 +  174 300 = </w:t>
            </w:r>
          </w:p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222 600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48 300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  <w:lang w:val="kk-KZ"/>
              </w:rPr>
              <w:t>48 300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Доход для исчисления ОСМС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215 440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143 560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65 100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Отчисления на ОСМС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6 463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4 307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2 253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Взносы на ОСМС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4 309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2 871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1 502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Облагаемый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доход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78 033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17 788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90%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1 779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ИПН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7 803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Доход для исчисления СН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189 587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126 333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66 088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Доход для исчисления </w:t>
            </w:r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193 896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129 204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СН исчисленный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18 011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12 002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6 278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6 786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4 522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2 450</w:t>
            </w:r>
          </w:p>
        </w:tc>
      </w:tr>
      <w:tr w:rsidR="005A7357" w:rsidRPr="005A7357" w:rsidTr="00E4424E">
        <w:trPr>
          <w:trHeight w:val="247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СН к уплате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11 225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7 480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357" w:rsidRPr="005A7357" w:rsidRDefault="005A7357" w:rsidP="00F13A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3 828</w:t>
            </w:r>
          </w:p>
        </w:tc>
      </w:tr>
    </w:tbl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CAD" w:rsidRPr="005A7357" w:rsidRDefault="00313CAD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13CAD" w:rsidRPr="00083E86" w:rsidRDefault="00313CAD" w:rsidP="00F13A8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3E86">
        <w:rPr>
          <w:rFonts w:ascii="Times New Roman" w:hAnsi="Times New Roman"/>
          <w:b/>
          <w:sz w:val="28"/>
          <w:szCs w:val="28"/>
          <w:u w:val="single"/>
        </w:rPr>
        <w:t>ЗАДАЧА № 4 (20 баллов)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357" w:rsidRPr="005A7357" w:rsidRDefault="005A7357" w:rsidP="00F13A87">
      <w:pPr>
        <w:pStyle w:val="a6"/>
        <w:tabs>
          <w:tab w:val="left" w:pos="567"/>
        </w:tabs>
        <w:spacing w:after="0"/>
      </w:pPr>
      <w:r w:rsidRPr="005A7357">
        <w:t>Юридическое лицо, расположенное в городе Астана, имеет по состоянию на 1 января текущего года следующие транспортные средства</w:t>
      </w:r>
    </w:p>
    <w:p w:rsidR="005A7357" w:rsidRPr="005A7357" w:rsidRDefault="005A7357" w:rsidP="00F13A87">
      <w:pPr>
        <w:pStyle w:val="11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A7357">
        <w:rPr>
          <w:sz w:val="24"/>
          <w:szCs w:val="24"/>
        </w:rPr>
        <w:t>Автобусы с 36 посадочными местами – 8</w:t>
      </w:r>
      <w:r w:rsidRPr="005A7357">
        <w:rPr>
          <w:spacing w:val="5"/>
          <w:sz w:val="24"/>
          <w:szCs w:val="24"/>
        </w:rPr>
        <w:t xml:space="preserve"> </w:t>
      </w:r>
      <w:r w:rsidRPr="005A7357">
        <w:rPr>
          <w:sz w:val="24"/>
          <w:szCs w:val="24"/>
        </w:rPr>
        <w:t>штук;</w:t>
      </w:r>
    </w:p>
    <w:p w:rsidR="005A7357" w:rsidRPr="005A7357" w:rsidRDefault="005A7357" w:rsidP="00F13A87">
      <w:pPr>
        <w:pStyle w:val="11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A7357">
        <w:rPr>
          <w:sz w:val="24"/>
          <w:szCs w:val="24"/>
        </w:rPr>
        <w:t>Автобусы с 24 посадочными местами – 4</w:t>
      </w:r>
      <w:r w:rsidRPr="005A7357">
        <w:rPr>
          <w:spacing w:val="5"/>
          <w:sz w:val="24"/>
          <w:szCs w:val="24"/>
        </w:rPr>
        <w:t xml:space="preserve"> </w:t>
      </w:r>
      <w:r w:rsidRPr="005A7357">
        <w:rPr>
          <w:sz w:val="24"/>
          <w:szCs w:val="24"/>
        </w:rPr>
        <w:t>штуки;</w:t>
      </w:r>
    </w:p>
    <w:p w:rsidR="005A7357" w:rsidRPr="005A7357" w:rsidRDefault="005A7357" w:rsidP="00F13A87">
      <w:pPr>
        <w:pStyle w:val="11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proofErr w:type="spellStart"/>
      <w:r w:rsidRPr="005A7357">
        <w:rPr>
          <w:sz w:val="24"/>
          <w:szCs w:val="24"/>
        </w:rPr>
        <w:t>Минивен</w:t>
      </w:r>
      <w:proofErr w:type="spellEnd"/>
      <w:r w:rsidRPr="005A7357">
        <w:rPr>
          <w:sz w:val="24"/>
          <w:szCs w:val="24"/>
        </w:rPr>
        <w:t xml:space="preserve"> 10 посадочных мест – 2</w:t>
      </w:r>
      <w:r w:rsidRPr="005A7357">
        <w:rPr>
          <w:spacing w:val="-7"/>
          <w:sz w:val="24"/>
          <w:szCs w:val="24"/>
        </w:rPr>
        <w:t xml:space="preserve"> </w:t>
      </w:r>
      <w:r w:rsidRPr="005A7357">
        <w:rPr>
          <w:sz w:val="24"/>
          <w:szCs w:val="24"/>
        </w:rPr>
        <w:t>штуки;</w:t>
      </w:r>
    </w:p>
    <w:p w:rsidR="005A7357" w:rsidRPr="005A7357" w:rsidRDefault="005A7357" w:rsidP="00F13A87">
      <w:pPr>
        <w:pStyle w:val="11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A7357">
        <w:rPr>
          <w:sz w:val="24"/>
          <w:szCs w:val="24"/>
        </w:rPr>
        <w:t>Карьерный автосамосвал, грузоподъемность 46 тонн – 8 штук</w:t>
      </w:r>
    </w:p>
    <w:p w:rsidR="005A7357" w:rsidRPr="005A7357" w:rsidRDefault="005A7357" w:rsidP="00F13A87">
      <w:pPr>
        <w:pStyle w:val="11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A7357">
        <w:rPr>
          <w:sz w:val="24"/>
          <w:szCs w:val="24"/>
        </w:rPr>
        <w:t xml:space="preserve">Легковой автомобиль с объемом двигателя </w:t>
      </w:r>
      <w:smartTag w:uri="urn:schemas-microsoft-com:office:smarttags" w:element="metricconverter">
        <w:smartTagPr>
          <w:attr w:name="ProductID" w:val="2 600 см"/>
        </w:smartTagPr>
        <w:r w:rsidRPr="005A7357">
          <w:rPr>
            <w:sz w:val="24"/>
            <w:szCs w:val="24"/>
          </w:rPr>
          <w:t>2 600 см</w:t>
        </w:r>
      </w:smartTag>
      <w:r w:rsidRPr="005A7357">
        <w:rPr>
          <w:sz w:val="24"/>
          <w:szCs w:val="24"/>
        </w:rPr>
        <w:t>.</w:t>
      </w:r>
      <w:r w:rsidR="00083E86">
        <w:rPr>
          <w:sz w:val="24"/>
          <w:szCs w:val="24"/>
        </w:rPr>
        <w:t xml:space="preserve"> </w:t>
      </w:r>
      <w:r w:rsidRPr="005A7357">
        <w:rPr>
          <w:sz w:val="24"/>
          <w:szCs w:val="24"/>
        </w:rPr>
        <w:t>куб. – 2</w:t>
      </w:r>
      <w:r w:rsidRPr="005A7357">
        <w:rPr>
          <w:spacing w:val="-3"/>
          <w:sz w:val="24"/>
          <w:szCs w:val="24"/>
        </w:rPr>
        <w:t xml:space="preserve"> </w:t>
      </w:r>
      <w:r w:rsidRPr="005A7357">
        <w:rPr>
          <w:sz w:val="24"/>
          <w:szCs w:val="24"/>
        </w:rPr>
        <w:t>шт.</w:t>
      </w:r>
    </w:p>
    <w:p w:rsidR="005A7357" w:rsidRPr="005A7357" w:rsidRDefault="005A7357" w:rsidP="00F13A87">
      <w:pPr>
        <w:pStyle w:val="11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A7357">
        <w:rPr>
          <w:sz w:val="24"/>
          <w:szCs w:val="24"/>
        </w:rPr>
        <w:t xml:space="preserve">Легковой автомобиль с объемом двигателя </w:t>
      </w:r>
      <w:smartTag w:uri="urn:schemas-microsoft-com:office:smarttags" w:element="metricconverter">
        <w:smartTagPr>
          <w:attr w:name="ProductID" w:val="4 600 см"/>
        </w:smartTagPr>
        <w:r w:rsidRPr="005A7357">
          <w:rPr>
            <w:sz w:val="24"/>
            <w:szCs w:val="24"/>
          </w:rPr>
          <w:t>4 600 см</w:t>
        </w:r>
      </w:smartTag>
      <w:r w:rsidRPr="005A7357">
        <w:rPr>
          <w:sz w:val="24"/>
          <w:szCs w:val="24"/>
        </w:rPr>
        <w:t>.</w:t>
      </w:r>
      <w:r w:rsidR="00083E86">
        <w:rPr>
          <w:sz w:val="24"/>
          <w:szCs w:val="24"/>
        </w:rPr>
        <w:t xml:space="preserve"> </w:t>
      </w:r>
      <w:r w:rsidRPr="005A7357">
        <w:rPr>
          <w:sz w:val="24"/>
          <w:szCs w:val="24"/>
        </w:rPr>
        <w:t>куб (</w:t>
      </w:r>
      <w:smartTag w:uri="urn:schemas-microsoft-com:office:smarttags" w:element="metricconverter">
        <w:smartTagPr>
          <w:attr w:name="ProductID" w:val="2010 г"/>
        </w:smartTagPr>
        <w:r w:rsidRPr="005A7357">
          <w:rPr>
            <w:sz w:val="24"/>
            <w:szCs w:val="24"/>
          </w:rPr>
          <w:t xml:space="preserve">2010 </w:t>
        </w:r>
        <w:proofErr w:type="spellStart"/>
        <w:r w:rsidRPr="005A7357">
          <w:rPr>
            <w:sz w:val="24"/>
            <w:szCs w:val="24"/>
          </w:rPr>
          <w:t>г</w:t>
        </w:r>
      </w:smartTag>
      <w:r w:rsidRPr="005A7357">
        <w:rPr>
          <w:sz w:val="24"/>
          <w:szCs w:val="24"/>
        </w:rPr>
        <w:t>.в</w:t>
      </w:r>
      <w:proofErr w:type="spellEnd"/>
      <w:r w:rsidRPr="005A7357">
        <w:rPr>
          <w:sz w:val="24"/>
          <w:szCs w:val="24"/>
        </w:rPr>
        <w:t>.) – 1</w:t>
      </w:r>
      <w:r w:rsidRPr="005A7357">
        <w:rPr>
          <w:spacing w:val="-25"/>
          <w:sz w:val="24"/>
          <w:szCs w:val="24"/>
        </w:rPr>
        <w:t xml:space="preserve"> </w:t>
      </w:r>
      <w:r w:rsidRPr="005A7357">
        <w:rPr>
          <w:sz w:val="24"/>
          <w:szCs w:val="24"/>
        </w:rPr>
        <w:t>шт.</w:t>
      </w:r>
    </w:p>
    <w:p w:rsidR="005A7357" w:rsidRPr="005A7357" w:rsidRDefault="005A7357" w:rsidP="00F13A87">
      <w:pPr>
        <w:pStyle w:val="a6"/>
        <w:tabs>
          <w:tab w:val="left" w:pos="567"/>
        </w:tabs>
        <w:spacing w:after="0"/>
      </w:pPr>
    </w:p>
    <w:p w:rsidR="005A7357" w:rsidRDefault="005A7357" w:rsidP="00F13A87">
      <w:pPr>
        <w:pStyle w:val="a6"/>
        <w:tabs>
          <w:tab w:val="left" w:pos="567"/>
        </w:tabs>
        <w:spacing w:after="0"/>
      </w:pPr>
      <w:r w:rsidRPr="005A7357">
        <w:t xml:space="preserve">В течение года юридическое лицо </w:t>
      </w:r>
      <w:r w:rsidR="00083E86">
        <w:t xml:space="preserve">совершило следующие действия: </w:t>
      </w:r>
      <w:r w:rsidRPr="005A7357">
        <w:t>в апреле продало 2 автобуса с 36 посадочными  местами</w:t>
      </w:r>
      <w:r w:rsidR="00083E86">
        <w:t xml:space="preserve">, </w:t>
      </w:r>
      <w:r w:rsidRPr="005A7357">
        <w:t>в августе продало 1 а</w:t>
      </w:r>
      <w:r w:rsidR="00083E86">
        <w:t xml:space="preserve">втобус с 24 посадочными местами, </w:t>
      </w:r>
      <w:r w:rsidRPr="005A7357">
        <w:t>в сентябре приобрело 5 автобусов с 46 посадочными местами</w:t>
      </w:r>
    </w:p>
    <w:p w:rsidR="00083E86" w:rsidRDefault="00083E86" w:rsidP="00F13A87">
      <w:pPr>
        <w:pStyle w:val="a6"/>
        <w:tabs>
          <w:tab w:val="left" w:pos="567"/>
        </w:tabs>
        <w:spacing w:after="0"/>
      </w:pPr>
    </w:p>
    <w:p w:rsidR="005A7357" w:rsidRPr="005A7357" w:rsidRDefault="005A7357" w:rsidP="00F13A87">
      <w:pPr>
        <w:pStyle w:val="a6"/>
        <w:tabs>
          <w:tab w:val="left" w:pos="567"/>
        </w:tabs>
        <w:spacing w:after="0"/>
        <w:rPr>
          <w:b/>
        </w:rPr>
      </w:pPr>
      <w:r w:rsidRPr="005A7357">
        <w:rPr>
          <w:b/>
        </w:rPr>
        <w:t>Требуется:</w:t>
      </w:r>
    </w:p>
    <w:p w:rsidR="005A7357" w:rsidRPr="005A7357" w:rsidRDefault="005A7357" w:rsidP="00F13A87">
      <w:pPr>
        <w:pStyle w:val="a6"/>
        <w:numPr>
          <w:ilvl w:val="1"/>
          <w:numId w:val="7"/>
        </w:numPr>
        <w:tabs>
          <w:tab w:val="left" w:pos="567"/>
        </w:tabs>
        <w:spacing w:after="0"/>
        <w:ind w:left="0" w:firstLine="0"/>
      </w:pPr>
      <w:r w:rsidRPr="005A7357">
        <w:t>Определить сумму текущих платежей по налогу на транспортные средства по каждому транспортному средству</w:t>
      </w:r>
    </w:p>
    <w:p w:rsidR="005A7357" w:rsidRPr="005A7357" w:rsidRDefault="005A7357" w:rsidP="00F13A87">
      <w:pPr>
        <w:pStyle w:val="a6"/>
        <w:numPr>
          <w:ilvl w:val="1"/>
          <w:numId w:val="7"/>
        </w:numPr>
        <w:tabs>
          <w:tab w:val="left" w:pos="567"/>
        </w:tabs>
        <w:spacing w:after="0"/>
        <w:ind w:left="0" w:firstLine="0"/>
      </w:pPr>
      <w:r w:rsidRPr="005A7357">
        <w:t>Определить общую сумму текущих платежей по налогу на транспорт к уплате в текущем</w:t>
      </w:r>
      <w:r w:rsidRPr="005A7357">
        <w:rPr>
          <w:spacing w:val="2"/>
        </w:rPr>
        <w:t xml:space="preserve"> </w:t>
      </w:r>
      <w:r w:rsidRPr="005A7357">
        <w:t>году.</w:t>
      </w:r>
    </w:p>
    <w:p w:rsidR="005A7357" w:rsidRPr="005A7357" w:rsidRDefault="005A7357" w:rsidP="00F13A87">
      <w:pPr>
        <w:pStyle w:val="11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A7357">
        <w:rPr>
          <w:sz w:val="24"/>
          <w:szCs w:val="24"/>
        </w:rPr>
        <w:t>Указать срок уплаты текущих платежей по налогу на</w:t>
      </w:r>
      <w:r w:rsidRPr="005A7357">
        <w:rPr>
          <w:spacing w:val="2"/>
          <w:sz w:val="24"/>
          <w:szCs w:val="24"/>
        </w:rPr>
        <w:t xml:space="preserve"> </w:t>
      </w:r>
      <w:r w:rsidRPr="005A7357">
        <w:rPr>
          <w:sz w:val="24"/>
          <w:szCs w:val="24"/>
        </w:rPr>
        <w:t>транспорт.</w:t>
      </w:r>
    </w:p>
    <w:p w:rsidR="005A7357" w:rsidRPr="005A7357" w:rsidRDefault="005A7357" w:rsidP="00F13A87">
      <w:pPr>
        <w:pStyle w:val="11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A7357">
        <w:rPr>
          <w:sz w:val="24"/>
          <w:szCs w:val="24"/>
        </w:rPr>
        <w:t>Указать срок представления Расчета текущих платежей по налогу на</w:t>
      </w:r>
      <w:r w:rsidRPr="005A7357">
        <w:rPr>
          <w:spacing w:val="-10"/>
          <w:sz w:val="24"/>
          <w:szCs w:val="24"/>
        </w:rPr>
        <w:t xml:space="preserve"> </w:t>
      </w:r>
      <w:r w:rsidRPr="005A7357">
        <w:rPr>
          <w:sz w:val="24"/>
          <w:szCs w:val="24"/>
        </w:rPr>
        <w:t>транспорт.</w:t>
      </w:r>
    </w:p>
    <w:p w:rsidR="005A7357" w:rsidRPr="005A7357" w:rsidRDefault="005A7357" w:rsidP="00F13A87">
      <w:pPr>
        <w:pStyle w:val="11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A7357">
        <w:rPr>
          <w:sz w:val="24"/>
          <w:szCs w:val="24"/>
        </w:rPr>
        <w:t>Определить сумму налога на транспорт за текущий год, исчисленную по</w:t>
      </w:r>
      <w:r w:rsidRPr="005A7357">
        <w:rPr>
          <w:spacing w:val="-22"/>
          <w:sz w:val="24"/>
          <w:szCs w:val="24"/>
        </w:rPr>
        <w:t xml:space="preserve"> </w:t>
      </w:r>
      <w:r w:rsidRPr="005A7357">
        <w:rPr>
          <w:sz w:val="24"/>
          <w:szCs w:val="24"/>
        </w:rPr>
        <w:t>Декларации.</w:t>
      </w:r>
    </w:p>
    <w:p w:rsidR="005A7357" w:rsidRPr="005A7357" w:rsidRDefault="005A7357" w:rsidP="00F13A87">
      <w:pPr>
        <w:pStyle w:val="11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A7357">
        <w:rPr>
          <w:sz w:val="24"/>
          <w:szCs w:val="24"/>
        </w:rPr>
        <w:t>Указать срок сдачи Декларации по налогу на транспорт за текущий</w:t>
      </w:r>
      <w:r w:rsidRPr="005A7357">
        <w:rPr>
          <w:spacing w:val="-1"/>
          <w:sz w:val="24"/>
          <w:szCs w:val="24"/>
        </w:rPr>
        <w:t xml:space="preserve"> </w:t>
      </w:r>
      <w:r w:rsidRPr="005A7357">
        <w:rPr>
          <w:sz w:val="24"/>
          <w:szCs w:val="24"/>
        </w:rPr>
        <w:t>год.</w:t>
      </w:r>
    </w:p>
    <w:p w:rsidR="005A7357" w:rsidRPr="005A7357" w:rsidRDefault="005A7357" w:rsidP="00F13A87">
      <w:pPr>
        <w:pStyle w:val="11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A7357">
        <w:rPr>
          <w:sz w:val="24"/>
          <w:szCs w:val="24"/>
        </w:rPr>
        <w:t>Указать срок уплаты налога на транспорт по</w:t>
      </w:r>
      <w:r w:rsidRPr="005A7357">
        <w:rPr>
          <w:spacing w:val="4"/>
          <w:sz w:val="24"/>
          <w:szCs w:val="24"/>
        </w:rPr>
        <w:t xml:space="preserve"> </w:t>
      </w:r>
      <w:r w:rsidRPr="005A7357">
        <w:rPr>
          <w:sz w:val="24"/>
          <w:szCs w:val="24"/>
        </w:rPr>
        <w:t>декларации.</w:t>
      </w:r>
    </w:p>
    <w:p w:rsidR="005A7357" w:rsidRPr="005A7357" w:rsidRDefault="005A7357" w:rsidP="00F13A87">
      <w:pPr>
        <w:pStyle w:val="11"/>
        <w:numPr>
          <w:ilvl w:val="1"/>
          <w:numId w:val="7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A7357">
        <w:rPr>
          <w:bCs/>
          <w:color w:val="000000"/>
          <w:sz w:val="24"/>
          <w:szCs w:val="24"/>
          <w:shd w:val="clear" w:color="auto" w:fill="FFFFFF"/>
        </w:rPr>
        <w:t>Последствия подачи жалобы (заявления) в уполномоченный орган или суд.</w:t>
      </w: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E86" w:rsidRDefault="005A7357" w:rsidP="00F13A87">
      <w:pPr>
        <w:pStyle w:val="11"/>
        <w:tabs>
          <w:tab w:val="left" w:pos="567"/>
        </w:tabs>
        <w:spacing w:line="240" w:lineRule="auto"/>
        <w:ind w:left="0"/>
        <w:rPr>
          <w:b/>
          <w:sz w:val="24"/>
          <w:szCs w:val="24"/>
        </w:rPr>
      </w:pPr>
      <w:proofErr w:type="spellStart"/>
      <w:r w:rsidRPr="005A7357">
        <w:rPr>
          <w:b/>
          <w:sz w:val="24"/>
          <w:szCs w:val="24"/>
        </w:rPr>
        <w:t>Справочно</w:t>
      </w:r>
      <w:proofErr w:type="spellEnd"/>
      <w:r w:rsidR="00083E86">
        <w:rPr>
          <w:b/>
          <w:sz w:val="24"/>
          <w:szCs w:val="24"/>
        </w:rPr>
        <w:t xml:space="preserve"> с</w:t>
      </w:r>
      <w:r w:rsidRPr="005A7357">
        <w:rPr>
          <w:b/>
          <w:sz w:val="24"/>
          <w:szCs w:val="24"/>
        </w:rPr>
        <w:t>тавки налога на транспортные средства</w:t>
      </w:r>
      <w:r w:rsidR="00083E86">
        <w:rPr>
          <w:b/>
          <w:sz w:val="24"/>
          <w:szCs w:val="24"/>
        </w:rPr>
        <w:t>:</w:t>
      </w:r>
    </w:p>
    <w:p w:rsidR="005A7357" w:rsidRDefault="003C1107" w:rsidP="00F13A87">
      <w:pPr>
        <w:pStyle w:val="11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rPr>
          <w:kern w:val="24"/>
          <w:sz w:val="24"/>
          <w:szCs w:val="24"/>
        </w:rPr>
      </w:pPr>
      <w:r w:rsidRPr="003C1107">
        <w:rPr>
          <w:kern w:val="24"/>
          <w:sz w:val="24"/>
          <w:szCs w:val="24"/>
        </w:rPr>
        <w:t>Легковые автомобили с объемом двигателя (куб. см)</w:t>
      </w:r>
      <w:r>
        <w:rPr>
          <w:kern w:val="24"/>
          <w:sz w:val="24"/>
          <w:szCs w:val="24"/>
        </w:rPr>
        <w:t xml:space="preserve"> </w:t>
      </w:r>
      <w:r w:rsidRPr="003C1107">
        <w:rPr>
          <w:kern w:val="24"/>
          <w:sz w:val="24"/>
          <w:szCs w:val="24"/>
        </w:rPr>
        <w:t>свыше 2 500 до 3 000 включительно</w:t>
      </w:r>
      <w:r>
        <w:rPr>
          <w:kern w:val="24"/>
          <w:sz w:val="24"/>
          <w:szCs w:val="24"/>
        </w:rPr>
        <w:t xml:space="preserve"> = 9 МРП</w:t>
      </w:r>
    </w:p>
    <w:p w:rsidR="003C1107" w:rsidRDefault="003C1107" w:rsidP="00F13A87">
      <w:pPr>
        <w:pStyle w:val="11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rPr>
          <w:kern w:val="24"/>
          <w:sz w:val="24"/>
          <w:szCs w:val="24"/>
        </w:rPr>
      </w:pPr>
      <w:r w:rsidRPr="003C1107">
        <w:rPr>
          <w:kern w:val="24"/>
          <w:sz w:val="24"/>
          <w:szCs w:val="24"/>
        </w:rPr>
        <w:t>Легковые автомобили с объемом двигателя (куб. см)</w:t>
      </w:r>
      <w:r>
        <w:rPr>
          <w:kern w:val="24"/>
          <w:sz w:val="24"/>
          <w:szCs w:val="24"/>
        </w:rPr>
        <w:t xml:space="preserve"> </w:t>
      </w:r>
      <w:r w:rsidRPr="005A7357">
        <w:rPr>
          <w:sz w:val="24"/>
          <w:szCs w:val="24"/>
        </w:rPr>
        <w:t>свыше 4 000 до 5 000 включительно</w:t>
      </w:r>
      <w:r>
        <w:rPr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>до 31.12.2013 года выпуска</w:t>
      </w:r>
      <w:r w:rsidRPr="003C1107">
        <w:rPr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= </w:t>
      </w:r>
      <w:r>
        <w:rPr>
          <w:kern w:val="24"/>
          <w:sz w:val="24"/>
          <w:szCs w:val="24"/>
        </w:rPr>
        <w:t>117</w:t>
      </w:r>
      <w:r>
        <w:rPr>
          <w:kern w:val="24"/>
          <w:sz w:val="24"/>
          <w:szCs w:val="24"/>
        </w:rPr>
        <w:t xml:space="preserve"> МРП</w:t>
      </w:r>
    </w:p>
    <w:p w:rsidR="00C07929" w:rsidRDefault="003C1107" w:rsidP="00F13A87">
      <w:pPr>
        <w:pStyle w:val="11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rPr>
          <w:kern w:val="24"/>
          <w:sz w:val="24"/>
          <w:szCs w:val="24"/>
        </w:rPr>
      </w:pPr>
      <w:r w:rsidRPr="003C1107">
        <w:rPr>
          <w:kern w:val="24"/>
          <w:sz w:val="24"/>
          <w:szCs w:val="24"/>
        </w:rPr>
        <w:lastRenderedPageBreak/>
        <w:t>Легковые автомобили с объемом двигателя (куб. см)</w:t>
      </w:r>
      <w:r>
        <w:rPr>
          <w:kern w:val="24"/>
          <w:sz w:val="24"/>
          <w:szCs w:val="24"/>
        </w:rPr>
        <w:t xml:space="preserve"> </w:t>
      </w:r>
      <w:r w:rsidRPr="005A7357">
        <w:rPr>
          <w:sz w:val="24"/>
          <w:szCs w:val="24"/>
        </w:rPr>
        <w:t>свыше 4 000 до 5 000 включительно</w:t>
      </w:r>
      <w:r>
        <w:rPr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после </w:t>
      </w:r>
      <w:r>
        <w:rPr>
          <w:kern w:val="24"/>
          <w:sz w:val="24"/>
          <w:szCs w:val="24"/>
        </w:rPr>
        <w:t>31.12.2013 года выпуска</w:t>
      </w:r>
      <w:r w:rsidRPr="003C1107">
        <w:rPr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= </w:t>
      </w:r>
      <w:r>
        <w:rPr>
          <w:kern w:val="24"/>
          <w:sz w:val="24"/>
          <w:szCs w:val="24"/>
        </w:rPr>
        <w:t>130</w:t>
      </w:r>
      <w:r>
        <w:rPr>
          <w:kern w:val="24"/>
          <w:sz w:val="24"/>
          <w:szCs w:val="24"/>
        </w:rPr>
        <w:t xml:space="preserve"> МРП</w:t>
      </w:r>
    </w:p>
    <w:p w:rsidR="00C07929" w:rsidRDefault="00C07929" w:rsidP="00F13A87">
      <w:pPr>
        <w:pStyle w:val="11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rPr>
          <w:kern w:val="24"/>
          <w:sz w:val="24"/>
          <w:szCs w:val="24"/>
        </w:rPr>
      </w:pPr>
      <w:r w:rsidRPr="00C07929">
        <w:rPr>
          <w:sz w:val="24"/>
          <w:szCs w:val="24"/>
        </w:rPr>
        <w:t>Автобусы</w:t>
      </w:r>
      <w:r w:rsidRPr="00C07929">
        <w:rPr>
          <w:sz w:val="24"/>
          <w:szCs w:val="24"/>
        </w:rPr>
        <w:t xml:space="preserve"> </w:t>
      </w:r>
      <w:r w:rsidRPr="00C07929">
        <w:rPr>
          <w:sz w:val="24"/>
          <w:szCs w:val="24"/>
        </w:rPr>
        <w:t>до 12 посадочных ме</w:t>
      </w:r>
      <w:proofErr w:type="gramStart"/>
      <w:r w:rsidRPr="00C07929">
        <w:rPr>
          <w:sz w:val="24"/>
          <w:szCs w:val="24"/>
        </w:rPr>
        <w:t>ст вкл</w:t>
      </w:r>
      <w:proofErr w:type="gramEnd"/>
      <w:r w:rsidRPr="00C07929">
        <w:rPr>
          <w:sz w:val="24"/>
          <w:szCs w:val="24"/>
        </w:rPr>
        <w:t xml:space="preserve">ючительно </w:t>
      </w:r>
      <w:r w:rsidRPr="00C07929">
        <w:rPr>
          <w:sz w:val="24"/>
          <w:szCs w:val="24"/>
        </w:rPr>
        <w:t>= 9 МРП</w:t>
      </w:r>
    </w:p>
    <w:p w:rsidR="00C07929" w:rsidRDefault="00C07929" w:rsidP="00F13A87">
      <w:pPr>
        <w:pStyle w:val="11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rPr>
          <w:kern w:val="24"/>
          <w:sz w:val="24"/>
          <w:szCs w:val="24"/>
        </w:rPr>
      </w:pPr>
      <w:r w:rsidRPr="00C07929">
        <w:rPr>
          <w:sz w:val="24"/>
          <w:szCs w:val="24"/>
        </w:rPr>
        <w:t>Автобусы свыше 12 по 25 по</w:t>
      </w:r>
      <w:r w:rsidRPr="00C07929">
        <w:rPr>
          <w:sz w:val="24"/>
          <w:szCs w:val="24"/>
        </w:rPr>
        <w:t>садочных ме</w:t>
      </w:r>
      <w:proofErr w:type="gramStart"/>
      <w:r w:rsidRPr="00C07929">
        <w:rPr>
          <w:sz w:val="24"/>
          <w:szCs w:val="24"/>
        </w:rPr>
        <w:t>ст вкл</w:t>
      </w:r>
      <w:proofErr w:type="gramEnd"/>
      <w:r w:rsidRPr="00C07929">
        <w:rPr>
          <w:sz w:val="24"/>
          <w:szCs w:val="24"/>
        </w:rPr>
        <w:t xml:space="preserve">ючительно </w:t>
      </w:r>
      <w:r w:rsidRPr="00C07929">
        <w:rPr>
          <w:sz w:val="24"/>
          <w:szCs w:val="24"/>
        </w:rPr>
        <w:t xml:space="preserve">= </w:t>
      </w:r>
      <w:r w:rsidRPr="00C07929">
        <w:rPr>
          <w:sz w:val="24"/>
          <w:szCs w:val="24"/>
        </w:rPr>
        <w:t>14</w:t>
      </w:r>
      <w:r w:rsidRPr="00C07929">
        <w:rPr>
          <w:sz w:val="24"/>
          <w:szCs w:val="24"/>
        </w:rPr>
        <w:t xml:space="preserve"> МРП</w:t>
      </w:r>
    </w:p>
    <w:p w:rsidR="00C07929" w:rsidRPr="00C07929" w:rsidRDefault="00C07929" w:rsidP="00F13A87">
      <w:pPr>
        <w:pStyle w:val="11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rPr>
          <w:kern w:val="24"/>
          <w:sz w:val="24"/>
          <w:szCs w:val="24"/>
        </w:rPr>
      </w:pPr>
      <w:r w:rsidRPr="00C07929">
        <w:rPr>
          <w:sz w:val="24"/>
          <w:szCs w:val="24"/>
        </w:rPr>
        <w:t xml:space="preserve">Автобусы свыше 25 посадочных мест = </w:t>
      </w:r>
      <w:r w:rsidRPr="00C07929">
        <w:rPr>
          <w:sz w:val="24"/>
          <w:szCs w:val="24"/>
        </w:rPr>
        <w:t>20</w:t>
      </w:r>
      <w:r w:rsidRPr="00C07929">
        <w:rPr>
          <w:sz w:val="24"/>
          <w:szCs w:val="24"/>
        </w:rPr>
        <w:t xml:space="preserve"> МРП</w:t>
      </w:r>
    </w:p>
    <w:p w:rsidR="00C07929" w:rsidRPr="00C07929" w:rsidRDefault="00C07929" w:rsidP="00F13A87">
      <w:pPr>
        <w:pStyle w:val="11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rPr>
          <w:kern w:val="24"/>
          <w:sz w:val="24"/>
          <w:szCs w:val="24"/>
        </w:rPr>
      </w:pPr>
      <w:r>
        <w:rPr>
          <w:sz w:val="24"/>
          <w:szCs w:val="24"/>
        </w:rPr>
        <w:t>По карьерным самосвалам ставки не указаны</w:t>
      </w:r>
    </w:p>
    <w:p w:rsidR="003C1107" w:rsidRDefault="003C1107" w:rsidP="00F13A87">
      <w:pPr>
        <w:pStyle w:val="11"/>
        <w:tabs>
          <w:tab w:val="left" w:pos="567"/>
        </w:tabs>
        <w:spacing w:line="240" w:lineRule="auto"/>
        <w:ind w:left="0"/>
        <w:rPr>
          <w:kern w:val="24"/>
          <w:sz w:val="24"/>
          <w:szCs w:val="24"/>
        </w:rPr>
      </w:pPr>
    </w:p>
    <w:p w:rsidR="005A7357" w:rsidRPr="005A7357" w:rsidRDefault="005A7357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357">
        <w:rPr>
          <w:rFonts w:ascii="Times New Roman" w:hAnsi="Times New Roman"/>
          <w:b/>
          <w:sz w:val="24"/>
          <w:szCs w:val="24"/>
        </w:rPr>
        <w:t>Решение: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327"/>
      </w:tblGrid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Юридическое лицо обязано до 5 июля 2023 года представить расчет текущих платежей по налогу на транспортные средства ф. 701.00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A7357">
              <w:rPr>
                <w:rFonts w:ascii="Times New Roman" w:hAnsi="Times New Roman"/>
                <w:sz w:val="24"/>
                <w:szCs w:val="24"/>
              </w:rPr>
              <w:t>Срок уплаты текущих платежей по НТС не позднее 5 июля 2023 года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pStyle w:val="1"/>
              <w:tabs>
                <w:tab w:val="left" w:pos="567"/>
              </w:tabs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735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Сумма текущих платежей по НТС</w:t>
            </w:r>
            <w:r w:rsidRPr="005A73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Автобусы с 36 посадочными местами = 20 * 3 450  * 6 штук = 414 000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Автобусы с 36 посадочными местами = 20 * 3 450  * 1 штук = 69 000/12 * 3 месяца  = 17 250 * 2 автобуса = 34 500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Автобусы с 24 посадочными местами = 14 * 3 450  * 4 штуки = 193 200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A7357">
              <w:rPr>
                <w:rFonts w:ascii="Times New Roman" w:hAnsi="Times New Roman"/>
                <w:sz w:val="24"/>
                <w:szCs w:val="24"/>
              </w:rPr>
              <w:t>Минивен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, 10 посадочных мест = 9 * 3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* 2 штуки =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62 100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pStyle w:val="11"/>
              <w:tabs>
                <w:tab w:val="left" w:pos="567"/>
              </w:tabs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5A7357">
              <w:rPr>
                <w:sz w:val="24"/>
                <w:szCs w:val="24"/>
              </w:rPr>
              <w:t>Карьерный автосамосвал, грузоподъемность 46 тонн – не является объектом обложения по НТС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Легковой автомобиль с объемом двигателя </w:t>
            </w:r>
            <w:smartTag w:uri="urn:schemas-microsoft-com:office:smarttags" w:element="metricconverter">
              <w:smartTagPr>
                <w:attr w:name="ProductID" w:val="2600 см"/>
              </w:smartTagPr>
              <w:r w:rsidRPr="005A7357">
                <w:rPr>
                  <w:rFonts w:ascii="Times New Roman" w:hAnsi="Times New Roman"/>
                  <w:sz w:val="24"/>
                  <w:szCs w:val="24"/>
                </w:rPr>
                <w:t xml:space="preserve">2600 </w:t>
              </w:r>
              <w:proofErr w:type="spellStart"/>
              <w:r w:rsidRPr="005A7357">
                <w:rPr>
                  <w:rFonts w:ascii="Times New Roman" w:hAnsi="Times New Roman"/>
                  <w:sz w:val="24"/>
                  <w:szCs w:val="24"/>
                </w:rPr>
                <w:t>см</w:t>
              </w:r>
            </w:smartTag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A735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. = 9 * 3 450 </w:t>
            </w:r>
            <w:r w:rsidRPr="005A735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+ (2600 – 2500) *7 = (27 567 + 700) * 2 шт. =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63 500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Легковой автомобиль с объемом двигателя 4 600 </w:t>
            </w:r>
            <w:proofErr w:type="spellStart"/>
            <w:r w:rsidRPr="005A735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A735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A7357">
                <w:rPr>
                  <w:rFonts w:ascii="Times New Roman" w:hAnsi="Times New Roman"/>
                  <w:sz w:val="24"/>
                  <w:szCs w:val="24"/>
                </w:rPr>
                <w:t xml:space="preserve">2010 </w:t>
              </w:r>
              <w:proofErr w:type="spellStart"/>
              <w:r w:rsidRPr="005A7357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5A735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.) = 117 * 3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 + (4600 – 4000) * 7 =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403 650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+ 4 200 =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407 850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pStyle w:val="1"/>
              <w:keepNext w:val="0"/>
              <w:keepLines w:val="0"/>
              <w:widowControl w:val="0"/>
              <w:tabs>
                <w:tab w:val="left" w:pos="567"/>
              </w:tabs>
              <w:autoSpaceDE w:val="0"/>
              <w:autoSpaceDN w:val="0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 текущих платежей = </w:t>
            </w:r>
            <w:r w:rsidRPr="005A735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1 175 150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pStyle w:val="a6"/>
              <w:tabs>
                <w:tab w:val="left" w:pos="567"/>
              </w:tabs>
              <w:spacing w:after="0"/>
              <w:rPr>
                <w:b/>
              </w:rPr>
            </w:pPr>
            <w:r w:rsidRPr="005A7357">
              <w:t>Юридическое лицо обязано не позднее 31 марта 2024 года представить декларацию по НТС форма 700.00.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pStyle w:val="a6"/>
              <w:tabs>
                <w:tab w:val="left" w:pos="567"/>
              </w:tabs>
              <w:spacing w:after="0"/>
              <w:rPr>
                <w:b/>
              </w:rPr>
            </w:pPr>
            <w:r w:rsidRPr="005A7357">
              <w:t>Срок уплаты НТС по декларации не позднее 10 апреля 2024 года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pStyle w:val="1"/>
              <w:tabs>
                <w:tab w:val="left" w:pos="567"/>
              </w:tabs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735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Сумма НТС по декларации: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Автобусы с 36 посадочными местами = 20 * 3 450  * 6 штук = 414 000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Автобусы с 36 посадочными местами = 20 * 3 450  * 1 штук = 69 000/12 * 3 = 17 250 * 2 = 34 500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b/>
              </w:rPr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>Автобусы с 24 посадочными местами = 14 * 3 450  * 3 штуки = 144 900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b/>
              </w:rPr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Автобус с 24 посадочными местами = 14 * 3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48 300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/ 12 * 7 =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28 175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b/>
              </w:rPr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Автобус с 46 посадочными местами = 20 * 3 450 = 69 000 / 12 * 4 * 5 </w:t>
            </w:r>
            <w:proofErr w:type="spellStart"/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proofErr w:type="gram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 = 115 000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b/>
              </w:rPr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A7357">
              <w:rPr>
                <w:rFonts w:ascii="Times New Roman" w:hAnsi="Times New Roman"/>
                <w:sz w:val="24"/>
                <w:szCs w:val="24"/>
              </w:rPr>
              <w:t>Минивен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, 10 посадочных мест = 9 * 3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 * 2 штуки =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62 100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b/>
              </w:rPr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pStyle w:val="11"/>
              <w:tabs>
                <w:tab w:val="left" w:pos="567"/>
              </w:tabs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5A7357">
              <w:rPr>
                <w:sz w:val="24"/>
                <w:szCs w:val="24"/>
              </w:rPr>
              <w:t>Карьерный автосамосвал, грузоподъемность 46 тонн – не является объектом обложения по НТС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b/>
              </w:rPr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Легковой автомобиль с объемом двигателя </w:t>
            </w:r>
            <w:smartTag w:uri="urn:schemas-microsoft-com:office:smarttags" w:element="metricconverter">
              <w:smartTagPr>
                <w:attr w:name="ProductID" w:val="2600 см"/>
              </w:smartTagPr>
              <w:r w:rsidRPr="005A7357">
                <w:rPr>
                  <w:rFonts w:ascii="Times New Roman" w:hAnsi="Times New Roman"/>
                  <w:sz w:val="24"/>
                  <w:szCs w:val="24"/>
                </w:rPr>
                <w:t xml:space="preserve">2600 </w:t>
              </w:r>
              <w:proofErr w:type="spellStart"/>
              <w:r w:rsidRPr="005A7357">
                <w:rPr>
                  <w:rFonts w:ascii="Times New Roman" w:hAnsi="Times New Roman"/>
                  <w:sz w:val="24"/>
                  <w:szCs w:val="24"/>
                </w:rPr>
                <w:t>см</w:t>
              </w:r>
            </w:smartTag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A735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. = 9 * 3 450 </w:t>
            </w:r>
            <w:r w:rsidRPr="005A735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+ (2600 – 2500) *7 = (27 567 + 700) * 2 шт. =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63 500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b/>
              </w:rPr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Легковой автомобиль с объемом двигателя 4 600 </w:t>
            </w:r>
            <w:proofErr w:type="spellStart"/>
            <w:r w:rsidRPr="005A735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5A735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A735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A7357">
                <w:rPr>
                  <w:rFonts w:ascii="Times New Roman" w:hAnsi="Times New Roman"/>
                  <w:sz w:val="24"/>
                  <w:szCs w:val="24"/>
                </w:rPr>
                <w:t xml:space="preserve">2010 </w:t>
              </w:r>
              <w:proofErr w:type="spellStart"/>
              <w:r w:rsidRPr="005A7357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5A735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r w:rsidRPr="005A7357">
              <w:rPr>
                <w:rFonts w:ascii="Times New Roman" w:hAnsi="Times New Roman"/>
                <w:sz w:val="24"/>
                <w:szCs w:val="24"/>
              </w:rPr>
              <w:t xml:space="preserve">.) = 117 * 3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 + (4600 – 4000) * 7 =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403 650</w:t>
            </w:r>
            <w:r w:rsidRPr="005A7357">
              <w:rPr>
                <w:rFonts w:ascii="Times New Roman" w:hAnsi="Times New Roman"/>
                <w:sz w:val="24"/>
                <w:szCs w:val="24"/>
              </w:rPr>
              <w:t xml:space="preserve"> + 4 200 = </w:t>
            </w:r>
            <w:r w:rsidRPr="005A7357">
              <w:rPr>
                <w:rFonts w:ascii="Times New Roman" w:hAnsi="Times New Roman"/>
                <w:sz w:val="24"/>
                <w:szCs w:val="24"/>
                <w:lang w:val="en-US"/>
              </w:rPr>
              <w:t>407 850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b/>
              </w:rPr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57">
              <w:rPr>
                <w:rFonts w:ascii="Times New Roman" w:hAnsi="Times New Roman"/>
                <w:sz w:val="24"/>
                <w:szCs w:val="24"/>
              </w:rPr>
              <w:t xml:space="preserve">Итого сумма НТС по декларации = </w:t>
            </w: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A7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270 025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b/>
              </w:rPr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>Сумма НТС к уплате = 1 </w:t>
            </w:r>
            <w:r w:rsidRPr="005A7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270 025</w:t>
            </w: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 xml:space="preserve"> – 1 </w:t>
            </w:r>
            <w:r w:rsidRPr="005A7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175 150 </w:t>
            </w:r>
            <w:r w:rsidRPr="005A7357">
              <w:rPr>
                <w:rFonts w:ascii="Times New Roman" w:hAnsi="Times New Roman"/>
                <w:b/>
                <w:sz w:val="24"/>
                <w:szCs w:val="24"/>
              </w:rPr>
              <w:t xml:space="preserve">= </w:t>
            </w:r>
            <w:r w:rsidRPr="005A7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94 875</w:t>
            </w:r>
          </w:p>
        </w:tc>
      </w:tr>
      <w:tr w:rsidR="005A7357" w:rsidRPr="005A7357" w:rsidTr="00E4424E">
        <w:tc>
          <w:tcPr>
            <w:tcW w:w="562" w:type="dxa"/>
          </w:tcPr>
          <w:p w:rsidR="005A7357" w:rsidRPr="005A7357" w:rsidRDefault="005A7357" w:rsidP="00F13A87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b/>
              </w:rPr>
            </w:pPr>
          </w:p>
        </w:tc>
        <w:tc>
          <w:tcPr>
            <w:tcW w:w="9327" w:type="dxa"/>
          </w:tcPr>
          <w:p w:rsidR="005A7357" w:rsidRPr="005A7357" w:rsidRDefault="005A7357" w:rsidP="00F13A8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73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Подача жалобы (заявления) налогоплательщиком (налоговым агентом) в уполномоченный орган или суд приостанавливает исполнение уведомления о результатах проверки в обжалуемой части.  </w:t>
            </w:r>
          </w:p>
        </w:tc>
      </w:tr>
    </w:tbl>
    <w:p w:rsidR="006B4973" w:rsidRPr="005A7357" w:rsidRDefault="006B4973" w:rsidP="00F13A8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4973" w:rsidRPr="005A7357" w:rsidSect="00720B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0FFF"/>
    <w:multiLevelType w:val="hybridMultilevel"/>
    <w:tmpl w:val="A8FC72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4E0B"/>
    <w:multiLevelType w:val="hybridMultilevel"/>
    <w:tmpl w:val="0B6477A2"/>
    <w:lvl w:ilvl="0" w:tplc="F53A4D18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12CC"/>
    <w:multiLevelType w:val="hybridMultilevel"/>
    <w:tmpl w:val="B00AF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32AB"/>
    <w:multiLevelType w:val="hybridMultilevel"/>
    <w:tmpl w:val="81A87BDE"/>
    <w:lvl w:ilvl="0" w:tplc="8926FA1E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6FE7"/>
    <w:multiLevelType w:val="hybridMultilevel"/>
    <w:tmpl w:val="7F14B5D4"/>
    <w:lvl w:ilvl="0" w:tplc="2D6046FA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C06E1"/>
    <w:multiLevelType w:val="hybridMultilevel"/>
    <w:tmpl w:val="175098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04378"/>
    <w:multiLevelType w:val="hybridMultilevel"/>
    <w:tmpl w:val="F16EB988"/>
    <w:lvl w:ilvl="0" w:tplc="4D1A6C3C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447E6"/>
    <w:multiLevelType w:val="hybridMultilevel"/>
    <w:tmpl w:val="E10E4FA4"/>
    <w:lvl w:ilvl="0" w:tplc="A2064542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B7E58"/>
    <w:multiLevelType w:val="hybridMultilevel"/>
    <w:tmpl w:val="786E938E"/>
    <w:lvl w:ilvl="0" w:tplc="191483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C17F2"/>
    <w:multiLevelType w:val="hybridMultilevel"/>
    <w:tmpl w:val="2C90F074"/>
    <w:lvl w:ilvl="0" w:tplc="0F6C1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00F6A"/>
    <w:multiLevelType w:val="hybridMultilevel"/>
    <w:tmpl w:val="014E7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76195"/>
    <w:multiLevelType w:val="hybridMultilevel"/>
    <w:tmpl w:val="98DEF5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6A03"/>
    <w:multiLevelType w:val="hybridMultilevel"/>
    <w:tmpl w:val="A3081A36"/>
    <w:lvl w:ilvl="0" w:tplc="E94004DC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86D43"/>
    <w:multiLevelType w:val="hybridMultilevel"/>
    <w:tmpl w:val="ED9C2512"/>
    <w:lvl w:ilvl="0" w:tplc="BEDA5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9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8037F"/>
    <w:multiLevelType w:val="hybridMultilevel"/>
    <w:tmpl w:val="81D662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40A67"/>
    <w:multiLevelType w:val="hybridMultilevel"/>
    <w:tmpl w:val="534867C0"/>
    <w:lvl w:ilvl="0" w:tplc="0F6C1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02660"/>
    <w:multiLevelType w:val="hybridMultilevel"/>
    <w:tmpl w:val="C2C82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A8E2923"/>
    <w:multiLevelType w:val="hybridMultilevel"/>
    <w:tmpl w:val="A0B60170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63394"/>
    <w:multiLevelType w:val="hybridMultilevel"/>
    <w:tmpl w:val="F38E4FA0"/>
    <w:lvl w:ilvl="0" w:tplc="0F6C1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E7543"/>
    <w:multiLevelType w:val="hybridMultilevel"/>
    <w:tmpl w:val="069045B0"/>
    <w:lvl w:ilvl="0" w:tplc="4DFC37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E6F05"/>
    <w:multiLevelType w:val="hybridMultilevel"/>
    <w:tmpl w:val="61CEA884"/>
    <w:lvl w:ilvl="0" w:tplc="50E49CFA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C726A"/>
    <w:multiLevelType w:val="hybridMultilevel"/>
    <w:tmpl w:val="6B02C412"/>
    <w:lvl w:ilvl="0" w:tplc="729643E4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66ED7"/>
    <w:multiLevelType w:val="hybridMultilevel"/>
    <w:tmpl w:val="F3745D9A"/>
    <w:lvl w:ilvl="0" w:tplc="4294748C">
      <w:start w:val="1"/>
      <w:numFmt w:val="decimal"/>
      <w:lvlText w:val="%1."/>
      <w:lvlJc w:val="left"/>
      <w:pPr>
        <w:ind w:left="9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69A491C">
      <w:start w:val="1"/>
      <w:numFmt w:val="decimal"/>
      <w:lvlText w:val="%2."/>
      <w:lvlJc w:val="left"/>
      <w:pPr>
        <w:ind w:left="1258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3EFA6A58">
      <w:numFmt w:val="bullet"/>
      <w:lvlText w:val="•"/>
      <w:lvlJc w:val="left"/>
      <w:pPr>
        <w:ind w:left="2324" w:hanging="361"/>
      </w:pPr>
      <w:rPr>
        <w:rFonts w:hint="default"/>
      </w:rPr>
    </w:lvl>
    <w:lvl w:ilvl="3" w:tplc="2DA8DF8C">
      <w:numFmt w:val="bullet"/>
      <w:lvlText w:val="•"/>
      <w:lvlJc w:val="left"/>
      <w:pPr>
        <w:ind w:left="3398" w:hanging="361"/>
      </w:pPr>
      <w:rPr>
        <w:rFonts w:hint="default"/>
      </w:rPr>
    </w:lvl>
    <w:lvl w:ilvl="4" w:tplc="8A5443A2">
      <w:numFmt w:val="bullet"/>
      <w:lvlText w:val="•"/>
      <w:lvlJc w:val="left"/>
      <w:pPr>
        <w:ind w:left="4472" w:hanging="361"/>
      </w:pPr>
      <w:rPr>
        <w:rFonts w:hint="default"/>
      </w:rPr>
    </w:lvl>
    <w:lvl w:ilvl="5" w:tplc="ECAE8D84">
      <w:numFmt w:val="bullet"/>
      <w:lvlText w:val="•"/>
      <w:lvlJc w:val="left"/>
      <w:pPr>
        <w:ind w:left="5546" w:hanging="361"/>
      </w:pPr>
      <w:rPr>
        <w:rFonts w:hint="default"/>
      </w:rPr>
    </w:lvl>
    <w:lvl w:ilvl="6" w:tplc="A25AD572">
      <w:numFmt w:val="bullet"/>
      <w:lvlText w:val="•"/>
      <w:lvlJc w:val="left"/>
      <w:pPr>
        <w:ind w:left="6619" w:hanging="361"/>
      </w:pPr>
      <w:rPr>
        <w:rFonts w:hint="default"/>
      </w:rPr>
    </w:lvl>
    <w:lvl w:ilvl="7" w:tplc="1898040A"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4A2CCD2E">
      <w:numFmt w:val="bullet"/>
      <w:lvlText w:val="•"/>
      <w:lvlJc w:val="left"/>
      <w:pPr>
        <w:ind w:left="8767" w:hanging="361"/>
      </w:pPr>
      <w:rPr>
        <w:rFonts w:hint="default"/>
      </w:rPr>
    </w:lvl>
  </w:abstractNum>
  <w:abstractNum w:abstractNumId="26">
    <w:nsid w:val="49AE57CD"/>
    <w:multiLevelType w:val="hybridMultilevel"/>
    <w:tmpl w:val="5CA47B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908A2"/>
    <w:multiLevelType w:val="hybridMultilevel"/>
    <w:tmpl w:val="EFB20D9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D2687A"/>
    <w:multiLevelType w:val="hybridMultilevel"/>
    <w:tmpl w:val="EC5AEDBC"/>
    <w:lvl w:ilvl="0" w:tplc="99140B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47A28"/>
    <w:multiLevelType w:val="hybridMultilevel"/>
    <w:tmpl w:val="5BCC01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16328"/>
    <w:multiLevelType w:val="hybridMultilevel"/>
    <w:tmpl w:val="1FC8ADB8"/>
    <w:lvl w:ilvl="0" w:tplc="0DB2A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824C5"/>
    <w:multiLevelType w:val="hybridMultilevel"/>
    <w:tmpl w:val="417E12DC"/>
    <w:lvl w:ilvl="0" w:tplc="7F2AD9B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B1C0C"/>
    <w:multiLevelType w:val="hybridMultilevel"/>
    <w:tmpl w:val="BEBEF68E"/>
    <w:lvl w:ilvl="0" w:tplc="0F6C1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C6747"/>
    <w:multiLevelType w:val="hybridMultilevel"/>
    <w:tmpl w:val="CC72E66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9060BD"/>
    <w:multiLevelType w:val="hybridMultilevel"/>
    <w:tmpl w:val="027C874C"/>
    <w:lvl w:ilvl="0" w:tplc="BEDA5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9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97AB7"/>
    <w:multiLevelType w:val="hybridMultilevel"/>
    <w:tmpl w:val="351AB8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57EDF"/>
    <w:multiLevelType w:val="hybridMultilevel"/>
    <w:tmpl w:val="19E4C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B777F"/>
    <w:multiLevelType w:val="hybridMultilevel"/>
    <w:tmpl w:val="47CCBD4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3C55EA"/>
    <w:multiLevelType w:val="hybridMultilevel"/>
    <w:tmpl w:val="7BECA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77390"/>
    <w:multiLevelType w:val="hybridMultilevel"/>
    <w:tmpl w:val="C9A8CDDE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50A59F9"/>
    <w:multiLevelType w:val="hybridMultilevel"/>
    <w:tmpl w:val="F9223794"/>
    <w:lvl w:ilvl="0" w:tplc="EFEE2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76DBC"/>
    <w:multiLevelType w:val="hybridMultilevel"/>
    <w:tmpl w:val="0FB020DC"/>
    <w:lvl w:ilvl="0" w:tplc="7B7CB8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75D8B"/>
    <w:multiLevelType w:val="hybridMultilevel"/>
    <w:tmpl w:val="085E7E56"/>
    <w:lvl w:ilvl="0" w:tplc="0F6C150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F25AD"/>
    <w:multiLevelType w:val="hybridMultilevel"/>
    <w:tmpl w:val="C016B372"/>
    <w:lvl w:ilvl="0" w:tplc="BDF85DEE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21AC0"/>
    <w:multiLevelType w:val="hybridMultilevel"/>
    <w:tmpl w:val="E8A6F0D4"/>
    <w:lvl w:ilvl="0" w:tplc="0F6C15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50B0E"/>
    <w:multiLevelType w:val="hybridMultilevel"/>
    <w:tmpl w:val="7EACF8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40"/>
  </w:num>
  <w:num w:numId="4">
    <w:abstractNumId w:val="20"/>
  </w:num>
  <w:num w:numId="5">
    <w:abstractNumId w:val="35"/>
  </w:num>
  <w:num w:numId="6">
    <w:abstractNumId w:val="14"/>
  </w:num>
  <w:num w:numId="7">
    <w:abstractNumId w:val="25"/>
  </w:num>
  <w:num w:numId="8">
    <w:abstractNumId w:val="7"/>
  </w:num>
  <w:num w:numId="9">
    <w:abstractNumId w:val="9"/>
  </w:num>
  <w:num w:numId="10">
    <w:abstractNumId w:val="15"/>
  </w:num>
  <w:num w:numId="11">
    <w:abstractNumId w:val="37"/>
  </w:num>
  <w:num w:numId="12">
    <w:abstractNumId w:val="34"/>
  </w:num>
  <w:num w:numId="13">
    <w:abstractNumId w:val="2"/>
  </w:num>
  <w:num w:numId="14">
    <w:abstractNumId w:val="24"/>
  </w:num>
  <w:num w:numId="15">
    <w:abstractNumId w:val="17"/>
  </w:num>
  <w:num w:numId="16">
    <w:abstractNumId w:val="45"/>
  </w:num>
  <w:num w:numId="17">
    <w:abstractNumId w:val="32"/>
  </w:num>
  <w:num w:numId="18">
    <w:abstractNumId w:val="27"/>
  </w:num>
  <w:num w:numId="19">
    <w:abstractNumId w:val="21"/>
  </w:num>
  <w:num w:numId="20">
    <w:abstractNumId w:val="33"/>
  </w:num>
  <w:num w:numId="21">
    <w:abstractNumId w:val="13"/>
  </w:num>
  <w:num w:numId="22">
    <w:abstractNumId w:val="43"/>
  </w:num>
  <w:num w:numId="23">
    <w:abstractNumId w:val="0"/>
  </w:num>
  <w:num w:numId="24">
    <w:abstractNumId w:val="39"/>
  </w:num>
  <w:num w:numId="25">
    <w:abstractNumId w:val="10"/>
  </w:num>
  <w:num w:numId="26">
    <w:abstractNumId w:val="4"/>
  </w:num>
  <w:num w:numId="27">
    <w:abstractNumId w:val="16"/>
  </w:num>
  <w:num w:numId="28">
    <w:abstractNumId w:val="38"/>
  </w:num>
  <w:num w:numId="29">
    <w:abstractNumId w:val="31"/>
  </w:num>
  <w:num w:numId="30">
    <w:abstractNumId w:val="44"/>
  </w:num>
  <w:num w:numId="31">
    <w:abstractNumId w:val="46"/>
  </w:num>
  <w:num w:numId="32">
    <w:abstractNumId w:val="36"/>
  </w:num>
  <w:num w:numId="33">
    <w:abstractNumId w:val="41"/>
  </w:num>
  <w:num w:numId="34">
    <w:abstractNumId w:val="3"/>
  </w:num>
  <w:num w:numId="35">
    <w:abstractNumId w:val="1"/>
  </w:num>
  <w:num w:numId="36">
    <w:abstractNumId w:val="28"/>
  </w:num>
  <w:num w:numId="37">
    <w:abstractNumId w:val="18"/>
  </w:num>
  <w:num w:numId="38">
    <w:abstractNumId w:val="26"/>
  </w:num>
  <w:num w:numId="39">
    <w:abstractNumId w:val="29"/>
  </w:num>
  <w:num w:numId="40">
    <w:abstractNumId w:val="5"/>
  </w:num>
  <w:num w:numId="41">
    <w:abstractNumId w:val="22"/>
  </w:num>
  <w:num w:numId="42">
    <w:abstractNumId w:val="6"/>
  </w:num>
  <w:num w:numId="43">
    <w:abstractNumId w:val="42"/>
  </w:num>
  <w:num w:numId="44">
    <w:abstractNumId w:val="8"/>
  </w:num>
  <w:num w:numId="45">
    <w:abstractNumId w:val="12"/>
  </w:num>
  <w:num w:numId="46">
    <w:abstractNumId w:val="3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78"/>
    <w:rsid w:val="0002616C"/>
    <w:rsid w:val="00040BE8"/>
    <w:rsid w:val="00083E86"/>
    <w:rsid w:val="000C58DD"/>
    <w:rsid w:val="000D54FD"/>
    <w:rsid w:val="00115E5C"/>
    <w:rsid w:val="001177DE"/>
    <w:rsid w:val="00131DFD"/>
    <w:rsid w:val="001F2864"/>
    <w:rsid w:val="002812C4"/>
    <w:rsid w:val="002E1BA2"/>
    <w:rsid w:val="002F6A81"/>
    <w:rsid w:val="00313CAD"/>
    <w:rsid w:val="003255EA"/>
    <w:rsid w:val="003605DD"/>
    <w:rsid w:val="003C1107"/>
    <w:rsid w:val="004356A1"/>
    <w:rsid w:val="0046141A"/>
    <w:rsid w:val="004771DC"/>
    <w:rsid w:val="00495964"/>
    <w:rsid w:val="004962E5"/>
    <w:rsid w:val="004A26D6"/>
    <w:rsid w:val="004B633B"/>
    <w:rsid w:val="004C746D"/>
    <w:rsid w:val="0054026F"/>
    <w:rsid w:val="00586592"/>
    <w:rsid w:val="005928C2"/>
    <w:rsid w:val="005948F4"/>
    <w:rsid w:val="005A7357"/>
    <w:rsid w:val="006451B6"/>
    <w:rsid w:val="006505A0"/>
    <w:rsid w:val="00684E2F"/>
    <w:rsid w:val="00686507"/>
    <w:rsid w:val="006A53EB"/>
    <w:rsid w:val="006B4973"/>
    <w:rsid w:val="006D3566"/>
    <w:rsid w:val="00720BC6"/>
    <w:rsid w:val="00767D4E"/>
    <w:rsid w:val="00770C25"/>
    <w:rsid w:val="0077562D"/>
    <w:rsid w:val="00791A78"/>
    <w:rsid w:val="007D09E0"/>
    <w:rsid w:val="00815623"/>
    <w:rsid w:val="00871A4B"/>
    <w:rsid w:val="008A0FAB"/>
    <w:rsid w:val="008B7677"/>
    <w:rsid w:val="009178CB"/>
    <w:rsid w:val="00A562C7"/>
    <w:rsid w:val="00A718C0"/>
    <w:rsid w:val="00A91EEA"/>
    <w:rsid w:val="00A954F7"/>
    <w:rsid w:val="00AE1CE8"/>
    <w:rsid w:val="00AE6E10"/>
    <w:rsid w:val="00B77705"/>
    <w:rsid w:val="00BB48EE"/>
    <w:rsid w:val="00C07929"/>
    <w:rsid w:val="00C33E95"/>
    <w:rsid w:val="00C34283"/>
    <w:rsid w:val="00C44C12"/>
    <w:rsid w:val="00C50666"/>
    <w:rsid w:val="00C545F0"/>
    <w:rsid w:val="00D13378"/>
    <w:rsid w:val="00D25DFD"/>
    <w:rsid w:val="00D501DA"/>
    <w:rsid w:val="00D53499"/>
    <w:rsid w:val="00DC0409"/>
    <w:rsid w:val="00DC1E86"/>
    <w:rsid w:val="00DE31D1"/>
    <w:rsid w:val="00E5656B"/>
    <w:rsid w:val="00EA1F94"/>
    <w:rsid w:val="00EB640C"/>
    <w:rsid w:val="00F13A87"/>
    <w:rsid w:val="00F26C6C"/>
    <w:rsid w:val="00F60ABE"/>
    <w:rsid w:val="00FB6A44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A73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_список,Citation List"/>
    <w:basedOn w:val="a"/>
    <w:link w:val="a4"/>
    <w:uiPriority w:val="99"/>
    <w:qFormat/>
    <w:rsid w:val="00791A7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ненум_список Знак,Citation List Знак"/>
    <w:link w:val="a3"/>
    <w:uiPriority w:val="99"/>
    <w:locked/>
    <w:rsid w:val="00791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5928C2"/>
    <w:rPr>
      <w:rFonts w:ascii="Times New Roman" w:hAnsi="Times New Roman"/>
      <w:color w:val="000000"/>
      <w:sz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9"/>
    <w:rsid w:val="005A73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5">
    <w:name w:val="Table Grid"/>
    <w:basedOn w:val="a1"/>
    <w:rsid w:val="005A7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5A73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A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A7357"/>
    <w:pPr>
      <w:widowControl w:val="0"/>
      <w:autoSpaceDE w:val="0"/>
      <w:autoSpaceDN w:val="0"/>
      <w:spacing w:after="0" w:line="275" w:lineRule="exact"/>
      <w:ind w:left="719"/>
    </w:pPr>
    <w:rPr>
      <w:rFonts w:ascii="Times New Roman" w:hAnsi="Times New Roman"/>
      <w:lang w:eastAsia="ru-RU"/>
    </w:rPr>
  </w:style>
  <w:style w:type="paragraph" w:styleId="a8">
    <w:name w:val="Body Text Indent"/>
    <w:basedOn w:val="a"/>
    <w:link w:val="a9"/>
    <w:uiPriority w:val="99"/>
    <w:rsid w:val="005A73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A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8">
    <w:name w:val="j138"/>
    <w:basedOn w:val="a"/>
    <w:uiPriority w:val="99"/>
    <w:rsid w:val="005A7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7">
    <w:name w:val="j137"/>
    <w:basedOn w:val="a"/>
    <w:uiPriority w:val="99"/>
    <w:rsid w:val="005A7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7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A73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_список,Citation List"/>
    <w:basedOn w:val="a"/>
    <w:link w:val="a4"/>
    <w:uiPriority w:val="99"/>
    <w:qFormat/>
    <w:rsid w:val="00791A7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ненум_список Знак,Citation List Знак"/>
    <w:link w:val="a3"/>
    <w:uiPriority w:val="99"/>
    <w:locked/>
    <w:rsid w:val="00791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5928C2"/>
    <w:rPr>
      <w:rFonts w:ascii="Times New Roman" w:hAnsi="Times New Roman"/>
      <w:color w:val="000000"/>
      <w:sz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9"/>
    <w:rsid w:val="005A73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5">
    <w:name w:val="Table Grid"/>
    <w:basedOn w:val="a1"/>
    <w:rsid w:val="005A7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5A73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A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A7357"/>
    <w:pPr>
      <w:widowControl w:val="0"/>
      <w:autoSpaceDE w:val="0"/>
      <w:autoSpaceDN w:val="0"/>
      <w:spacing w:after="0" w:line="275" w:lineRule="exact"/>
      <w:ind w:left="719"/>
    </w:pPr>
    <w:rPr>
      <w:rFonts w:ascii="Times New Roman" w:hAnsi="Times New Roman"/>
      <w:lang w:eastAsia="ru-RU"/>
    </w:rPr>
  </w:style>
  <w:style w:type="paragraph" w:styleId="a8">
    <w:name w:val="Body Text Indent"/>
    <w:basedOn w:val="a"/>
    <w:link w:val="a9"/>
    <w:uiPriority w:val="99"/>
    <w:rsid w:val="005A73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A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8">
    <w:name w:val="j138"/>
    <w:basedOn w:val="a"/>
    <w:uiPriority w:val="99"/>
    <w:rsid w:val="005A7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7">
    <w:name w:val="j137"/>
    <w:basedOn w:val="a"/>
    <w:uiPriority w:val="99"/>
    <w:rsid w:val="005A7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3874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Сымбат</cp:lastModifiedBy>
  <cp:revision>85</cp:revision>
  <dcterms:created xsi:type="dcterms:W3CDTF">2023-03-06T13:48:00Z</dcterms:created>
  <dcterms:modified xsi:type="dcterms:W3CDTF">2023-03-06T16:09:00Z</dcterms:modified>
</cp:coreProperties>
</file>